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967E4" w14:textId="3465876E" w:rsidR="00622A04" w:rsidRPr="006C0CF8" w:rsidRDefault="00AD1D93" w:rsidP="005F64A3">
      <w:pPr>
        <w:rPr>
          <w:rFonts w:asciiTheme="majorHAnsi" w:hAnsiTheme="majorHAnsi" w:cstheme="majorHAnsi"/>
          <w:b/>
          <w:sz w:val="24"/>
          <w:szCs w:val="24"/>
        </w:rPr>
      </w:pPr>
      <w:r w:rsidRPr="006C0CF8">
        <w:rPr>
          <w:rFonts w:asciiTheme="majorHAnsi" w:hAnsiTheme="majorHAnsi" w:cstheme="majorHAnsi"/>
          <w:b/>
          <w:sz w:val="24"/>
          <w:szCs w:val="24"/>
        </w:rPr>
        <w:t>10</w:t>
      </w:r>
      <w:r w:rsidRPr="006C0CF8">
        <w:rPr>
          <w:rFonts w:asciiTheme="majorHAnsi" w:hAnsiTheme="majorHAnsi" w:cstheme="majorHAnsi"/>
          <w:b/>
          <w:sz w:val="24"/>
          <w:szCs w:val="24"/>
          <w:vertAlign w:val="superscript"/>
        </w:rPr>
        <w:t>ème</w:t>
      </w:r>
      <w:r w:rsidRPr="006C0CF8">
        <w:rPr>
          <w:rFonts w:asciiTheme="majorHAnsi" w:hAnsiTheme="majorHAnsi" w:cstheme="majorHAnsi"/>
          <w:b/>
          <w:sz w:val="24"/>
          <w:szCs w:val="24"/>
        </w:rPr>
        <w:t xml:space="preserve"> édition</w:t>
      </w:r>
      <w:r w:rsidR="004423B7" w:rsidRPr="006C0CF8">
        <w:rPr>
          <w:rFonts w:asciiTheme="majorHAnsi" w:hAnsiTheme="majorHAnsi" w:cstheme="majorHAnsi"/>
          <w:b/>
          <w:sz w:val="24"/>
          <w:szCs w:val="24"/>
        </w:rPr>
        <w:t xml:space="preserve"> du Grand Prix</w:t>
      </w:r>
      <w:r w:rsidR="00622A04" w:rsidRPr="006C0CF8">
        <w:rPr>
          <w:rFonts w:asciiTheme="majorHAnsi" w:hAnsiTheme="majorHAnsi" w:cstheme="majorHAnsi"/>
          <w:b/>
          <w:sz w:val="24"/>
          <w:szCs w:val="24"/>
        </w:rPr>
        <w:t xml:space="preserve"> </w:t>
      </w:r>
      <w:r w:rsidR="004423B7" w:rsidRPr="006C0CF8">
        <w:rPr>
          <w:rFonts w:asciiTheme="majorHAnsi" w:hAnsiTheme="majorHAnsi" w:cstheme="majorHAnsi"/>
          <w:b/>
          <w:sz w:val="24"/>
          <w:szCs w:val="24"/>
        </w:rPr>
        <w:t xml:space="preserve">des </w:t>
      </w:r>
      <w:r w:rsidR="00622A04" w:rsidRPr="006C0CF8">
        <w:rPr>
          <w:rFonts w:asciiTheme="majorHAnsi" w:hAnsiTheme="majorHAnsi" w:cstheme="majorHAnsi"/>
          <w:b/>
          <w:sz w:val="24"/>
          <w:szCs w:val="24"/>
        </w:rPr>
        <w:t>Bonnes Nouvelles des Territoires</w:t>
      </w:r>
      <w:r w:rsidRPr="006C0CF8">
        <w:rPr>
          <w:rFonts w:asciiTheme="majorHAnsi" w:hAnsiTheme="majorHAnsi" w:cstheme="majorHAnsi"/>
          <w:b/>
          <w:sz w:val="24"/>
          <w:szCs w:val="24"/>
        </w:rPr>
        <w:t> : u</w:t>
      </w:r>
      <w:r w:rsidR="00622A04" w:rsidRPr="006C0CF8">
        <w:rPr>
          <w:rFonts w:asciiTheme="majorHAnsi" w:hAnsiTheme="majorHAnsi" w:cstheme="majorHAnsi"/>
          <w:b/>
          <w:sz w:val="24"/>
          <w:szCs w:val="24"/>
        </w:rPr>
        <w:t xml:space="preserve">ne source </w:t>
      </w:r>
      <w:r w:rsidR="00C4589B" w:rsidRPr="006C0CF8">
        <w:rPr>
          <w:rFonts w:asciiTheme="majorHAnsi" w:hAnsiTheme="majorHAnsi" w:cstheme="majorHAnsi"/>
          <w:b/>
          <w:sz w:val="24"/>
          <w:szCs w:val="24"/>
        </w:rPr>
        <w:t xml:space="preserve">intarissable </w:t>
      </w:r>
      <w:r w:rsidR="00622A04" w:rsidRPr="006C0CF8">
        <w:rPr>
          <w:rFonts w:asciiTheme="majorHAnsi" w:hAnsiTheme="majorHAnsi" w:cstheme="majorHAnsi"/>
          <w:b/>
          <w:sz w:val="24"/>
          <w:szCs w:val="24"/>
        </w:rPr>
        <w:t>et surprenante</w:t>
      </w:r>
      <w:r w:rsidR="00C4589B" w:rsidRPr="006C0CF8">
        <w:rPr>
          <w:rFonts w:asciiTheme="majorHAnsi" w:hAnsiTheme="majorHAnsi" w:cstheme="majorHAnsi"/>
          <w:b/>
          <w:sz w:val="24"/>
          <w:szCs w:val="24"/>
        </w:rPr>
        <w:t xml:space="preserve"> d’initiatives territoriales</w:t>
      </w:r>
      <w:r w:rsidRPr="006C0CF8">
        <w:rPr>
          <w:rFonts w:asciiTheme="majorHAnsi" w:hAnsiTheme="majorHAnsi" w:cstheme="majorHAnsi"/>
          <w:b/>
          <w:sz w:val="24"/>
          <w:szCs w:val="24"/>
        </w:rPr>
        <w:t>.</w:t>
      </w:r>
    </w:p>
    <w:p w14:paraId="7FC0E9D0" w14:textId="77777777" w:rsidR="00622A04" w:rsidRPr="006C0CF8" w:rsidRDefault="00622A04" w:rsidP="005F64A3">
      <w:pPr>
        <w:rPr>
          <w:rFonts w:asciiTheme="majorHAnsi" w:hAnsiTheme="majorHAnsi" w:cstheme="majorHAnsi"/>
          <w:b/>
          <w:sz w:val="24"/>
          <w:szCs w:val="24"/>
        </w:rPr>
      </w:pPr>
    </w:p>
    <w:p w14:paraId="5A18BB0D" w14:textId="5BB18C80" w:rsidR="00622A04" w:rsidRPr="006C0CF8" w:rsidRDefault="00622A04" w:rsidP="005F64A3">
      <w:pPr>
        <w:rPr>
          <w:rFonts w:asciiTheme="majorHAnsi" w:hAnsiTheme="majorHAnsi" w:cstheme="majorHAnsi"/>
          <w:sz w:val="24"/>
          <w:szCs w:val="24"/>
        </w:rPr>
      </w:pPr>
      <w:r w:rsidRPr="006C0CF8">
        <w:rPr>
          <w:rFonts w:asciiTheme="majorHAnsi" w:hAnsiTheme="majorHAnsi" w:cstheme="majorHAnsi"/>
          <w:sz w:val="24"/>
          <w:szCs w:val="24"/>
        </w:rPr>
        <w:t>Par Michel GODET, concepteur du Grand Prix, président du jury et vice-président de la Fondation  MMA  des Entrepreneurs du Futur</w:t>
      </w:r>
    </w:p>
    <w:p w14:paraId="4567F978" w14:textId="40DA4ACF" w:rsidR="00EF28A8" w:rsidRPr="006C0CF8" w:rsidRDefault="00EF28A8" w:rsidP="005F64A3">
      <w:pPr>
        <w:rPr>
          <w:rFonts w:asciiTheme="majorHAnsi" w:hAnsiTheme="majorHAnsi" w:cstheme="majorHAnsi"/>
          <w:sz w:val="24"/>
          <w:szCs w:val="24"/>
        </w:rPr>
      </w:pPr>
    </w:p>
    <w:p w14:paraId="12BAAA17" w14:textId="77777777" w:rsidR="00EF28A8" w:rsidRPr="006C0CF8" w:rsidRDefault="00EF28A8" w:rsidP="005F64A3">
      <w:pPr>
        <w:rPr>
          <w:rFonts w:asciiTheme="majorHAnsi" w:hAnsiTheme="majorHAnsi" w:cstheme="majorHAnsi"/>
          <w:sz w:val="24"/>
          <w:szCs w:val="24"/>
          <w:u w:val="single"/>
        </w:rPr>
      </w:pPr>
      <w:r w:rsidRPr="006C0CF8">
        <w:rPr>
          <w:rFonts w:asciiTheme="majorHAnsi" w:hAnsiTheme="majorHAnsi" w:cstheme="majorHAnsi"/>
          <w:bCs/>
          <w:sz w:val="24"/>
          <w:szCs w:val="24"/>
        </w:rPr>
        <w:t xml:space="preserve"> </w:t>
      </w:r>
      <w:r w:rsidRPr="006C0CF8">
        <w:rPr>
          <w:rFonts w:asciiTheme="majorHAnsi" w:hAnsiTheme="majorHAnsi" w:cstheme="majorHAnsi"/>
          <w:sz w:val="24"/>
          <w:szCs w:val="24"/>
        </w:rPr>
        <w:t>Il n’y pas de territoires condamnés, mais seulement des territoires sans projets et/ou sans hommes de qualité pour les porter</w:t>
      </w:r>
      <w:r w:rsidRPr="006C0CF8">
        <w:rPr>
          <w:rFonts w:asciiTheme="majorHAnsi" w:hAnsiTheme="majorHAnsi" w:cstheme="majorHAnsi"/>
          <w:sz w:val="24"/>
          <w:szCs w:val="24"/>
          <w:u w:val="single"/>
        </w:rPr>
        <w:t>.</w:t>
      </w:r>
    </w:p>
    <w:p w14:paraId="1174B55A" w14:textId="55160475" w:rsidR="00EF28A8" w:rsidRPr="006C0CF8" w:rsidRDefault="00EF28A8" w:rsidP="005F64A3">
      <w:pPr>
        <w:rPr>
          <w:rFonts w:asciiTheme="majorHAnsi" w:hAnsiTheme="majorHAnsi" w:cstheme="majorHAnsi"/>
          <w:sz w:val="24"/>
          <w:szCs w:val="24"/>
        </w:rPr>
      </w:pPr>
      <w:r w:rsidRPr="006C0CF8">
        <w:rPr>
          <w:rFonts w:asciiTheme="majorHAnsi" w:hAnsiTheme="majorHAnsi" w:cstheme="majorHAnsi"/>
          <w:bCs/>
          <w:sz w:val="24"/>
          <w:szCs w:val="24"/>
          <w:u w:val="single"/>
        </w:rPr>
        <w:t xml:space="preserve"> </w:t>
      </w:r>
      <w:r w:rsidRPr="006C0CF8">
        <w:rPr>
          <w:rFonts w:asciiTheme="majorHAnsi" w:hAnsiTheme="majorHAnsi" w:cstheme="majorHAnsi"/>
          <w:bCs/>
          <w:sz w:val="24"/>
          <w:szCs w:val="24"/>
        </w:rPr>
        <w:t>On est responsable de son dévelo</w:t>
      </w:r>
      <w:r w:rsidR="00CA54E6" w:rsidRPr="006C0CF8">
        <w:rPr>
          <w:rFonts w:asciiTheme="majorHAnsi" w:hAnsiTheme="majorHAnsi" w:cstheme="majorHAnsi"/>
          <w:bCs/>
          <w:sz w:val="24"/>
          <w:szCs w:val="24"/>
        </w:rPr>
        <w:t>p</w:t>
      </w:r>
      <w:r w:rsidRPr="006C0CF8">
        <w:rPr>
          <w:rFonts w:asciiTheme="majorHAnsi" w:hAnsiTheme="majorHAnsi" w:cstheme="majorHAnsi"/>
          <w:bCs/>
          <w:sz w:val="24"/>
          <w:szCs w:val="24"/>
        </w:rPr>
        <w:t>pement  comme  de ses échecs.</w:t>
      </w:r>
    </w:p>
    <w:p w14:paraId="5F8C3EB3" w14:textId="77777777" w:rsidR="00860D91" w:rsidRPr="006C0CF8" w:rsidRDefault="00860D91" w:rsidP="005F64A3">
      <w:pPr>
        <w:rPr>
          <w:rFonts w:asciiTheme="majorHAnsi" w:hAnsiTheme="majorHAnsi" w:cstheme="majorHAnsi"/>
          <w:sz w:val="24"/>
          <w:szCs w:val="24"/>
        </w:rPr>
      </w:pPr>
    </w:p>
    <w:p w14:paraId="5FA4522B" w14:textId="3AE9850D" w:rsidR="00AD1D93" w:rsidRPr="006C0CF8" w:rsidRDefault="00AD1D93" w:rsidP="005F64A3">
      <w:pPr>
        <w:rPr>
          <w:rFonts w:asciiTheme="majorHAnsi" w:hAnsiTheme="majorHAnsi" w:cstheme="majorHAnsi"/>
          <w:sz w:val="24"/>
          <w:szCs w:val="24"/>
        </w:rPr>
      </w:pPr>
      <w:r w:rsidRPr="006C0CF8">
        <w:rPr>
          <w:rFonts w:asciiTheme="majorHAnsi" w:hAnsiTheme="majorHAnsi" w:cstheme="majorHAnsi"/>
          <w:sz w:val="24"/>
          <w:szCs w:val="24"/>
        </w:rPr>
        <w:t>Tout</w:t>
      </w:r>
      <w:r w:rsidR="00BC7A23" w:rsidRPr="006C0CF8">
        <w:rPr>
          <w:rFonts w:asciiTheme="majorHAnsi" w:hAnsiTheme="majorHAnsi" w:cstheme="majorHAnsi"/>
          <w:sz w:val="24"/>
          <w:szCs w:val="24"/>
        </w:rPr>
        <w:t xml:space="preserve"> </w:t>
      </w:r>
      <w:r w:rsidR="00FE4E32" w:rsidRPr="006C0CF8">
        <w:rPr>
          <w:rFonts w:asciiTheme="majorHAnsi" w:hAnsiTheme="majorHAnsi" w:cstheme="majorHAnsi"/>
          <w:sz w:val="24"/>
          <w:szCs w:val="24"/>
        </w:rPr>
        <w:t>est</w:t>
      </w:r>
      <w:r w:rsidR="00BC7A23" w:rsidRPr="006C0CF8">
        <w:rPr>
          <w:rFonts w:asciiTheme="majorHAnsi" w:hAnsiTheme="majorHAnsi" w:cstheme="majorHAnsi"/>
          <w:sz w:val="24"/>
          <w:szCs w:val="24"/>
        </w:rPr>
        <w:t xml:space="preserve"> possible en partant du terrain et de la volonté collective</w:t>
      </w:r>
      <w:r w:rsidRPr="006C0CF8">
        <w:rPr>
          <w:rFonts w:asciiTheme="majorHAnsi" w:hAnsiTheme="majorHAnsi" w:cstheme="majorHAnsi"/>
          <w:sz w:val="24"/>
          <w:szCs w:val="24"/>
        </w:rPr>
        <w:t xml:space="preserve">. </w:t>
      </w:r>
      <w:r w:rsidR="00BC7A23" w:rsidRPr="006C0CF8">
        <w:rPr>
          <w:rFonts w:asciiTheme="majorHAnsi" w:hAnsiTheme="majorHAnsi" w:cstheme="majorHAnsi"/>
          <w:sz w:val="24"/>
          <w:szCs w:val="24"/>
        </w:rPr>
        <w:t>Des initiatives entrepreneuriales</w:t>
      </w:r>
      <w:r w:rsidRPr="006C0CF8">
        <w:rPr>
          <w:rFonts w:asciiTheme="majorHAnsi" w:hAnsiTheme="majorHAnsi" w:cstheme="majorHAnsi"/>
          <w:sz w:val="24"/>
          <w:szCs w:val="24"/>
        </w:rPr>
        <w:t xml:space="preserve"> de ruptures q</w:t>
      </w:r>
      <w:r w:rsidRPr="006C0CF8">
        <w:rPr>
          <w:rFonts w:asciiTheme="majorHAnsi" w:hAnsiTheme="majorHAnsi" w:cstheme="majorHAnsi"/>
          <w:strike/>
          <w:sz w:val="24"/>
          <w:szCs w:val="24"/>
        </w:rPr>
        <w:t>ui</w:t>
      </w:r>
      <w:r w:rsidRPr="006C0CF8">
        <w:rPr>
          <w:rFonts w:asciiTheme="majorHAnsi" w:hAnsiTheme="majorHAnsi" w:cstheme="majorHAnsi"/>
          <w:sz w:val="24"/>
          <w:szCs w:val="24"/>
        </w:rPr>
        <w:t xml:space="preserve"> ont su changer </w:t>
      </w:r>
      <w:r w:rsidR="004C22BB" w:rsidRPr="006C0CF8">
        <w:rPr>
          <w:rFonts w:asciiTheme="majorHAnsi" w:hAnsiTheme="majorHAnsi" w:cstheme="majorHAnsi"/>
          <w:sz w:val="24"/>
          <w:szCs w:val="24"/>
        </w:rPr>
        <w:t xml:space="preserve">la donne et contribuer </w:t>
      </w:r>
      <w:r w:rsidR="00CA54E6" w:rsidRPr="006C0CF8">
        <w:rPr>
          <w:rFonts w:asciiTheme="majorHAnsi" w:hAnsiTheme="majorHAnsi" w:cstheme="majorHAnsi"/>
          <w:sz w:val="24"/>
          <w:szCs w:val="24"/>
        </w:rPr>
        <w:t xml:space="preserve"> au </w:t>
      </w:r>
      <w:r w:rsidR="004C22BB" w:rsidRPr="006C0CF8">
        <w:rPr>
          <w:rFonts w:asciiTheme="majorHAnsi" w:hAnsiTheme="majorHAnsi" w:cstheme="majorHAnsi"/>
          <w:sz w:val="24"/>
          <w:szCs w:val="24"/>
        </w:rPr>
        <w:t>développement de</w:t>
      </w:r>
      <w:r w:rsidR="00765BCA" w:rsidRPr="006C0CF8">
        <w:rPr>
          <w:rFonts w:asciiTheme="majorHAnsi" w:hAnsiTheme="majorHAnsi" w:cstheme="majorHAnsi"/>
          <w:sz w:val="24"/>
          <w:szCs w:val="24"/>
        </w:rPr>
        <w:t xml:space="preserve">s </w:t>
      </w:r>
      <w:r w:rsidR="004C22BB" w:rsidRPr="006C0CF8">
        <w:rPr>
          <w:rFonts w:asciiTheme="majorHAnsi" w:hAnsiTheme="majorHAnsi" w:cstheme="majorHAnsi"/>
          <w:sz w:val="24"/>
          <w:szCs w:val="24"/>
        </w:rPr>
        <w:t>en</w:t>
      </w:r>
      <w:r w:rsidRPr="006C0CF8">
        <w:rPr>
          <w:rFonts w:asciiTheme="majorHAnsi" w:hAnsiTheme="majorHAnsi" w:cstheme="majorHAnsi"/>
          <w:sz w:val="24"/>
          <w:szCs w:val="24"/>
        </w:rPr>
        <w:t>treprise</w:t>
      </w:r>
      <w:r w:rsidR="00765BCA" w:rsidRPr="006C0CF8">
        <w:rPr>
          <w:rFonts w:asciiTheme="majorHAnsi" w:hAnsiTheme="majorHAnsi" w:cstheme="majorHAnsi"/>
          <w:sz w:val="24"/>
          <w:szCs w:val="24"/>
        </w:rPr>
        <w:t xml:space="preserve">s dans </w:t>
      </w:r>
      <w:r w:rsidRPr="006C0CF8">
        <w:rPr>
          <w:rFonts w:asciiTheme="majorHAnsi" w:hAnsiTheme="majorHAnsi" w:cstheme="majorHAnsi"/>
          <w:sz w:val="24"/>
          <w:szCs w:val="24"/>
        </w:rPr>
        <w:t xml:space="preserve"> leur territoire.</w:t>
      </w:r>
    </w:p>
    <w:p w14:paraId="669D0CD8" w14:textId="77777777" w:rsidR="00AD1D93" w:rsidRPr="006C0CF8" w:rsidRDefault="00AD1D93" w:rsidP="005F64A3">
      <w:pPr>
        <w:rPr>
          <w:rFonts w:asciiTheme="majorHAnsi" w:hAnsiTheme="majorHAnsi" w:cstheme="majorHAnsi"/>
          <w:sz w:val="24"/>
          <w:szCs w:val="24"/>
        </w:rPr>
      </w:pPr>
    </w:p>
    <w:p w14:paraId="4113976C" w14:textId="70FE10EA" w:rsidR="005802CD" w:rsidRPr="006C0CF8" w:rsidRDefault="00AD1D93" w:rsidP="005F64A3">
      <w:pPr>
        <w:rPr>
          <w:rFonts w:asciiTheme="majorHAnsi" w:hAnsiTheme="majorHAnsi" w:cstheme="majorHAnsi"/>
          <w:sz w:val="24"/>
          <w:szCs w:val="24"/>
        </w:rPr>
      </w:pPr>
      <w:r w:rsidRPr="006C0CF8">
        <w:rPr>
          <w:rFonts w:asciiTheme="majorHAnsi" w:hAnsiTheme="majorHAnsi" w:cstheme="majorHAnsi"/>
          <w:sz w:val="24"/>
          <w:szCs w:val="24"/>
        </w:rPr>
        <w:t xml:space="preserve">Le jury des Grand Prix des Bonnes Nouvelles des Territoires passe au crible les candidats selon 3 critères </w:t>
      </w:r>
      <w:r w:rsidR="005802CD" w:rsidRPr="006C0CF8">
        <w:rPr>
          <w:rFonts w:asciiTheme="majorHAnsi" w:hAnsiTheme="majorHAnsi" w:cstheme="majorHAnsi"/>
          <w:sz w:val="24"/>
          <w:szCs w:val="24"/>
        </w:rPr>
        <w:t xml:space="preserve">au service de </w:t>
      </w:r>
      <w:r w:rsidRPr="006C0CF8">
        <w:rPr>
          <w:rFonts w:asciiTheme="majorHAnsi" w:hAnsiTheme="majorHAnsi" w:cstheme="majorHAnsi"/>
          <w:sz w:val="24"/>
          <w:szCs w:val="24"/>
        </w:rPr>
        <w:t>3</w:t>
      </w:r>
      <w:r w:rsidR="005802CD" w:rsidRPr="006C0CF8">
        <w:rPr>
          <w:rFonts w:asciiTheme="majorHAnsi" w:hAnsiTheme="majorHAnsi" w:cstheme="majorHAnsi"/>
          <w:sz w:val="24"/>
          <w:szCs w:val="24"/>
        </w:rPr>
        <w:t xml:space="preserve"> catégories</w:t>
      </w:r>
      <w:r w:rsidRPr="006C0CF8">
        <w:rPr>
          <w:rFonts w:asciiTheme="majorHAnsi" w:hAnsiTheme="majorHAnsi" w:cstheme="majorHAnsi"/>
          <w:sz w:val="24"/>
          <w:szCs w:val="24"/>
        </w:rPr>
        <w:t>.</w:t>
      </w:r>
    </w:p>
    <w:p w14:paraId="1AF5B5AA" w14:textId="1AF195FC" w:rsidR="005802CD" w:rsidRPr="006C0CF8" w:rsidRDefault="005802CD" w:rsidP="005F64A3">
      <w:pPr>
        <w:rPr>
          <w:rFonts w:asciiTheme="majorHAnsi" w:hAnsiTheme="majorHAnsi" w:cstheme="majorHAnsi"/>
          <w:sz w:val="24"/>
          <w:szCs w:val="24"/>
        </w:rPr>
      </w:pPr>
      <w:r w:rsidRPr="006C0CF8">
        <w:rPr>
          <w:rFonts w:asciiTheme="majorHAnsi" w:hAnsiTheme="majorHAnsi" w:cstheme="majorHAnsi"/>
          <w:sz w:val="24"/>
          <w:szCs w:val="24"/>
        </w:rPr>
        <w:t xml:space="preserve"> </w:t>
      </w:r>
    </w:p>
    <w:p w14:paraId="175E2AEC" w14:textId="3AB5FEE8" w:rsidR="00571FD0" w:rsidRPr="006C0CF8" w:rsidRDefault="00AD1D93" w:rsidP="005F64A3">
      <w:pPr>
        <w:rPr>
          <w:rFonts w:asciiTheme="majorHAnsi" w:hAnsiTheme="majorHAnsi" w:cstheme="majorHAnsi"/>
          <w:b/>
          <w:bCs/>
          <w:sz w:val="24"/>
          <w:szCs w:val="24"/>
        </w:rPr>
      </w:pPr>
      <w:r w:rsidRPr="006C0CF8">
        <w:rPr>
          <w:rFonts w:asciiTheme="majorHAnsi" w:hAnsiTheme="majorHAnsi" w:cstheme="majorHAnsi"/>
          <w:b/>
          <w:bCs/>
          <w:sz w:val="24"/>
          <w:szCs w:val="24"/>
        </w:rPr>
        <w:t>Ces</w:t>
      </w:r>
      <w:r w:rsidR="00D2196D" w:rsidRPr="006C0CF8">
        <w:rPr>
          <w:rFonts w:asciiTheme="majorHAnsi" w:hAnsiTheme="majorHAnsi" w:cstheme="majorHAnsi"/>
          <w:b/>
          <w:bCs/>
          <w:sz w:val="24"/>
          <w:szCs w:val="24"/>
        </w:rPr>
        <w:t xml:space="preserve"> trois critères sont </w:t>
      </w:r>
      <w:r w:rsidRPr="006C0CF8">
        <w:rPr>
          <w:rFonts w:asciiTheme="majorHAnsi" w:hAnsiTheme="majorHAnsi" w:cstheme="majorHAnsi"/>
          <w:b/>
          <w:bCs/>
          <w:sz w:val="24"/>
          <w:szCs w:val="24"/>
        </w:rPr>
        <w:t>l’innovation</w:t>
      </w:r>
      <w:r w:rsidR="00571FD0" w:rsidRPr="006C0CF8">
        <w:rPr>
          <w:rFonts w:asciiTheme="majorHAnsi" w:hAnsiTheme="majorHAnsi" w:cstheme="majorHAnsi"/>
          <w:b/>
          <w:bCs/>
          <w:sz w:val="24"/>
          <w:szCs w:val="24"/>
        </w:rPr>
        <w:t xml:space="preserve">, </w:t>
      </w:r>
      <w:r w:rsidR="00D2196D" w:rsidRPr="006C0CF8">
        <w:rPr>
          <w:rFonts w:asciiTheme="majorHAnsi" w:hAnsiTheme="majorHAnsi" w:cstheme="majorHAnsi"/>
          <w:b/>
          <w:bCs/>
          <w:sz w:val="24"/>
          <w:szCs w:val="24"/>
        </w:rPr>
        <w:t>l’</w:t>
      </w:r>
      <w:r w:rsidR="00571FD0" w:rsidRPr="006C0CF8">
        <w:rPr>
          <w:rFonts w:asciiTheme="majorHAnsi" w:hAnsiTheme="majorHAnsi" w:cstheme="majorHAnsi"/>
          <w:b/>
          <w:bCs/>
          <w:sz w:val="24"/>
          <w:szCs w:val="24"/>
        </w:rPr>
        <w:t>efficien</w:t>
      </w:r>
      <w:r w:rsidR="00D2196D" w:rsidRPr="006C0CF8">
        <w:rPr>
          <w:rFonts w:asciiTheme="majorHAnsi" w:hAnsiTheme="majorHAnsi" w:cstheme="majorHAnsi"/>
          <w:b/>
          <w:bCs/>
          <w:sz w:val="24"/>
          <w:szCs w:val="24"/>
        </w:rPr>
        <w:t>c</w:t>
      </w:r>
      <w:r w:rsidR="00571FD0" w:rsidRPr="006C0CF8">
        <w:rPr>
          <w:rFonts w:asciiTheme="majorHAnsi" w:hAnsiTheme="majorHAnsi" w:cstheme="majorHAnsi"/>
          <w:b/>
          <w:bCs/>
          <w:sz w:val="24"/>
          <w:szCs w:val="24"/>
        </w:rPr>
        <w:t>e et</w:t>
      </w:r>
      <w:r w:rsidR="00D2196D" w:rsidRPr="006C0CF8">
        <w:rPr>
          <w:rFonts w:asciiTheme="majorHAnsi" w:hAnsiTheme="majorHAnsi" w:cstheme="majorHAnsi"/>
          <w:b/>
          <w:bCs/>
          <w:sz w:val="24"/>
          <w:szCs w:val="24"/>
        </w:rPr>
        <w:t xml:space="preserve"> le caractère</w:t>
      </w:r>
      <w:r w:rsidR="00571FD0" w:rsidRPr="006C0CF8">
        <w:rPr>
          <w:rFonts w:asciiTheme="majorHAnsi" w:hAnsiTheme="majorHAnsi" w:cstheme="majorHAnsi"/>
          <w:b/>
          <w:bCs/>
          <w:sz w:val="24"/>
          <w:szCs w:val="24"/>
        </w:rPr>
        <w:t xml:space="preserve"> inspirant</w:t>
      </w:r>
      <w:r w:rsidR="00D2196D" w:rsidRPr="006C0CF8">
        <w:rPr>
          <w:rFonts w:asciiTheme="majorHAnsi" w:hAnsiTheme="majorHAnsi" w:cstheme="majorHAnsi"/>
          <w:b/>
          <w:bCs/>
          <w:sz w:val="24"/>
          <w:szCs w:val="24"/>
        </w:rPr>
        <w:t>.</w:t>
      </w:r>
    </w:p>
    <w:p w14:paraId="7DC5FC1B" w14:textId="77777777" w:rsidR="00A9039B" w:rsidRPr="006C0CF8" w:rsidRDefault="00A9039B" w:rsidP="005F64A3">
      <w:pPr>
        <w:rPr>
          <w:rFonts w:asciiTheme="majorHAnsi" w:hAnsiTheme="majorHAnsi" w:cstheme="majorHAnsi"/>
          <w:b/>
          <w:bCs/>
          <w:sz w:val="24"/>
          <w:szCs w:val="24"/>
        </w:rPr>
      </w:pPr>
    </w:p>
    <w:p w14:paraId="64D0BC14" w14:textId="109D4C8B" w:rsidR="00A9039B" w:rsidRPr="006C0CF8" w:rsidRDefault="00A9039B" w:rsidP="00A9039B">
      <w:pPr>
        <w:rPr>
          <w:rFonts w:asciiTheme="majorHAnsi" w:hAnsiTheme="majorHAnsi" w:cstheme="majorHAnsi"/>
          <w:sz w:val="24"/>
          <w:szCs w:val="24"/>
        </w:rPr>
      </w:pPr>
      <w:r w:rsidRPr="006C0CF8">
        <w:rPr>
          <w:rFonts w:asciiTheme="majorHAnsi" w:hAnsiTheme="majorHAnsi" w:cstheme="majorHAnsi"/>
          <w:sz w:val="24"/>
          <w:szCs w:val="24"/>
        </w:rPr>
        <w:t xml:space="preserve">L’esprit du concours est resté en 10 éditions </w:t>
      </w:r>
      <w:proofErr w:type="gramStart"/>
      <w:r w:rsidRPr="006C0CF8">
        <w:rPr>
          <w:rFonts w:asciiTheme="majorHAnsi" w:hAnsiTheme="majorHAnsi" w:cstheme="majorHAnsi"/>
          <w:sz w:val="24"/>
          <w:szCs w:val="24"/>
        </w:rPr>
        <w:t>inchangé</w:t>
      </w:r>
      <w:proofErr w:type="gramEnd"/>
      <w:r w:rsidRPr="006C0CF8">
        <w:rPr>
          <w:rFonts w:asciiTheme="majorHAnsi" w:hAnsiTheme="majorHAnsi" w:cstheme="majorHAnsi"/>
          <w:sz w:val="24"/>
          <w:szCs w:val="24"/>
        </w:rPr>
        <w:t> : faire connaître de belles histoires réussies et contribuer à leur notoriété au travers d’un modèle de diffusion médiatique de plus en plus puissant, incluant aujourd’hui des passages pour nos lauréats en télévision, en radio, etc.</w:t>
      </w:r>
    </w:p>
    <w:p w14:paraId="36CC2E52" w14:textId="77777777" w:rsidR="00A9039B" w:rsidRPr="006C0CF8" w:rsidRDefault="00A9039B" w:rsidP="00A9039B">
      <w:pPr>
        <w:rPr>
          <w:rFonts w:asciiTheme="majorHAnsi" w:hAnsiTheme="majorHAnsi" w:cstheme="majorHAnsi"/>
          <w:sz w:val="24"/>
          <w:szCs w:val="24"/>
        </w:rPr>
      </w:pPr>
      <w:r w:rsidRPr="006C0CF8">
        <w:rPr>
          <w:rFonts w:asciiTheme="majorHAnsi" w:hAnsiTheme="majorHAnsi" w:cstheme="majorHAnsi"/>
          <w:sz w:val="24"/>
          <w:szCs w:val="24"/>
        </w:rPr>
        <w:t xml:space="preserve"> </w:t>
      </w:r>
    </w:p>
    <w:p w14:paraId="4FB96821" w14:textId="77777777" w:rsidR="00A9039B" w:rsidRPr="006C0CF8" w:rsidRDefault="00A9039B">
      <w:pPr>
        <w:rPr>
          <w:rFonts w:asciiTheme="majorHAnsi" w:eastAsia="Times New Roman" w:hAnsiTheme="majorHAnsi" w:cstheme="majorHAnsi"/>
          <w:b/>
          <w:color w:val="000000"/>
          <w:sz w:val="24"/>
          <w:szCs w:val="24"/>
          <w:lang w:eastAsia="zh-CN"/>
        </w:rPr>
      </w:pPr>
      <w:r w:rsidRPr="006C0CF8">
        <w:rPr>
          <w:rFonts w:asciiTheme="majorHAnsi" w:eastAsia="Times New Roman" w:hAnsiTheme="majorHAnsi" w:cstheme="majorHAnsi"/>
          <w:b/>
          <w:color w:val="000000"/>
          <w:sz w:val="24"/>
          <w:szCs w:val="24"/>
          <w:lang w:eastAsia="zh-CN"/>
        </w:rPr>
        <w:br w:type="page"/>
      </w:r>
    </w:p>
    <w:p w14:paraId="12A15144" w14:textId="7D8E1B47" w:rsidR="00571FD0" w:rsidRPr="006C0CF8" w:rsidRDefault="00571FD0" w:rsidP="005F64A3">
      <w:pPr>
        <w:rPr>
          <w:rFonts w:asciiTheme="majorHAnsi" w:eastAsia="Times New Roman" w:hAnsiTheme="majorHAnsi" w:cstheme="majorHAnsi"/>
          <w:b/>
          <w:color w:val="000000"/>
          <w:sz w:val="24"/>
          <w:szCs w:val="24"/>
          <w:lang w:eastAsia="zh-CN"/>
        </w:rPr>
      </w:pPr>
      <w:r w:rsidRPr="006C0CF8">
        <w:rPr>
          <w:rFonts w:asciiTheme="majorHAnsi" w:eastAsia="Times New Roman" w:hAnsiTheme="majorHAnsi" w:cstheme="majorHAnsi"/>
          <w:b/>
          <w:color w:val="000000"/>
          <w:sz w:val="24"/>
          <w:szCs w:val="24"/>
          <w:lang w:eastAsia="zh-CN"/>
        </w:rPr>
        <w:lastRenderedPageBreak/>
        <w:t>La catégorie n°1 est celle de l’entreprise marchande responsable.</w:t>
      </w:r>
    </w:p>
    <w:p w14:paraId="7F6C7F3F" w14:textId="77777777" w:rsidR="00571FD0" w:rsidRPr="006C0CF8" w:rsidRDefault="00571FD0" w:rsidP="005F64A3">
      <w:pPr>
        <w:rPr>
          <w:rFonts w:asciiTheme="majorHAnsi" w:eastAsia="Times New Roman" w:hAnsiTheme="majorHAnsi" w:cstheme="majorHAnsi"/>
          <w:b/>
          <w:bCs/>
          <w:color w:val="000000"/>
          <w:sz w:val="24"/>
          <w:szCs w:val="24"/>
          <w:lang w:eastAsia="zh-CN"/>
        </w:rPr>
      </w:pPr>
    </w:p>
    <w:p w14:paraId="3F9E0BA1" w14:textId="2CF001DB" w:rsidR="005F64A3" w:rsidRPr="006C0CF8" w:rsidRDefault="005F64A3" w:rsidP="005F64A3">
      <w:pPr>
        <w:rPr>
          <w:rFonts w:asciiTheme="majorHAnsi" w:eastAsia="Times New Roman" w:hAnsiTheme="majorHAnsi" w:cstheme="majorHAnsi"/>
          <w:color w:val="000000"/>
          <w:sz w:val="24"/>
          <w:szCs w:val="24"/>
          <w:lang w:eastAsia="zh-CN"/>
        </w:rPr>
      </w:pPr>
      <w:r w:rsidRPr="006C0CF8">
        <w:rPr>
          <w:rFonts w:asciiTheme="majorHAnsi" w:eastAsia="Times New Roman" w:hAnsiTheme="majorHAnsi" w:cstheme="majorHAnsi"/>
          <w:b/>
          <w:bCs/>
          <w:color w:val="000000"/>
          <w:sz w:val="24"/>
          <w:szCs w:val="24"/>
          <w:lang w:eastAsia="zh-CN"/>
        </w:rPr>
        <w:t xml:space="preserve">43 % des </w:t>
      </w:r>
      <w:r w:rsidR="005A34C1" w:rsidRPr="006C0CF8">
        <w:rPr>
          <w:rFonts w:asciiTheme="majorHAnsi" w:eastAsia="Times New Roman" w:hAnsiTheme="majorHAnsi" w:cstheme="majorHAnsi"/>
          <w:b/>
          <w:bCs/>
          <w:color w:val="000000"/>
          <w:sz w:val="24"/>
          <w:szCs w:val="24"/>
          <w:lang w:eastAsia="zh-CN"/>
        </w:rPr>
        <w:t xml:space="preserve">candidatures </w:t>
      </w:r>
      <w:r w:rsidR="005A34C1" w:rsidRPr="006C0CF8">
        <w:rPr>
          <w:rFonts w:asciiTheme="majorHAnsi" w:eastAsia="Times New Roman" w:hAnsiTheme="majorHAnsi" w:cstheme="majorHAnsi"/>
          <w:color w:val="000000"/>
          <w:sz w:val="24"/>
          <w:szCs w:val="24"/>
          <w:lang w:eastAsia="zh-CN"/>
        </w:rPr>
        <w:t xml:space="preserve">reçues </w:t>
      </w:r>
      <w:r w:rsidRPr="006C0CF8">
        <w:rPr>
          <w:rFonts w:asciiTheme="majorHAnsi" w:eastAsia="Times New Roman" w:hAnsiTheme="majorHAnsi" w:cstheme="majorHAnsi"/>
          <w:color w:val="000000"/>
          <w:sz w:val="24"/>
          <w:szCs w:val="24"/>
          <w:lang w:eastAsia="zh-CN"/>
        </w:rPr>
        <w:t xml:space="preserve">cette année. </w:t>
      </w:r>
      <w:r w:rsidR="00571FD0" w:rsidRPr="006C0CF8">
        <w:rPr>
          <w:rFonts w:asciiTheme="majorHAnsi" w:eastAsia="Times New Roman" w:hAnsiTheme="majorHAnsi" w:cstheme="majorHAnsi"/>
          <w:color w:val="000000"/>
          <w:sz w:val="24"/>
          <w:szCs w:val="24"/>
          <w:lang w:eastAsia="zh-CN"/>
        </w:rPr>
        <w:t xml:space="preserve">L’entreprise marchande est une organisation à origine et finalité économiques œuvrant dans un contexte généralement concurrentiel. </w:t>
      </w:r>
    </w:p>
    <w:p w14:paraId="48223C7C" w14:textId="77777777" w:rsidR="005F64A3" w:rsidRPr="006C0CF8" w:rsidRDefault="005F64A3" w:rsidP="005F64A3">
      <w:pPr>
        <w:rPr>
          <w:rFonts w:asciiTheme="majorHAnsi" w:eastAsia="Times New Roman" w:hAnsiTheme="majorHAnsi" w:cstheme="majorHAnsi"/>
          <w:color w:val="000000"/>
          <w:sz w:val="24"/>
          <w:szCs w:val="24"/>
          <w:lang w:eastAsia="zh-CN"/>
        </w:rPr>
      </w:pPr>
    </w:p>
    <w:p w14:paraId="0417E663" w14:textId="7E993753" w:rsidR="00571FD0" w:rsidRPr="006C0CF8" w:rsidRDefault="005F64A3" w:rsidP="005F64A3">
      <w:pPr>
        <w:rPr>
          <w:rFonts w:asciiTheme="majorHAnsi" w:eastAsia="Times New Roman" w:hAnsiTheme="majorHAnsi" w:cstheme="majorHAnsi"/>
          <w:color w:val="000000"/>
          <w:sz w:val="24"/>
          <w:szCs w:val="24"/>
          <w:lang w:eastAsia="zh-CN"/>
        </w:rPr>
      </w:pPr>
      <w:r w:rsidRPr="006C0CF8">
        <w:rPr>
          <w:rFonts w:asciiTheme="majorHAnsi" w:eastAsia="Times New Roman" w:hAnsiTheme="majorHAnsi" w:cstheme="majorHAnsi"/>
          <w:b/>
          <w:bCs/>
          <w:color w:val="000000"/>
          <w:sz w:val="24"/>
          <w:szCs w:val="24"/>
          <w:lang w:eastAsia="zh-CN"/>
        </w:rPr>
        <w:t>Les défis du 21</w:t>
      </w:r>
      <w:r w:rsidR="00571FD0" w:rsidRPr="006C0CF8">
        <w:rPr>
          <w:rFonts w:asciiTheme="majorHAnsi" w:eastAsia="Times New Roman" w:hAnsiTheme="majorHAnsi" w:cstheme="majorHAnsi"/>
          <w:b/>
          <w:bCs/>
          <w:color w:val="000000"/>
          <w:sz w:val="24"/>
          <w:szCs w:val="24"/>
          <w:vertAlign w:val="superscript"/>
          <w:lang w:eastAsia="zh-CN"/>
        </w:rPr>
        <w:t>ème</w:t>
      </w:r>
      <w:r w:rsidR="00571FD0" w:rsidRPr="006C0CF8">
        <w:rPr>
          <w:rFonts w:asciiTheme="majorHAnsi" w:eastAsia="Times New Roman" w:hAnsiTheme="majorHAnsi" w:cstheme="majorHAnsi"/>
          <w:b/>
          <w:bCs/>
          <w:color w:val="000000"/>
          <w:sz w:val="24"/>
          <w:szCs w:val="24"/>
          <w:lang w:eastAsia="zh-CN"/>
        </w:rPr>
        <w:t xml:space="preserve"> siècle amènent les parties prenantes sociétales</w:t>
      </w:r>
      <w:r w:rsidR="00571FD0" w:rsidRPr="006C0CF8">
        <w:rPr>
          <w:rFonts w:asciiTheme="majorHAnsi" w:eastAsia="Times New Roman" w:hAnsiTheme="majorHAnsi" w:cstheme="majorHAnsi"/>
          <w:color w:val="000000"/>
          <w:sz w:val="24"/>
          <w:szCs w:val="24"/>
          <w:lang w:eastAsia="zh-CN"/>
        </w:rPr>
        <w:t xml:space="preserve"> à lui demander de démontrer qu’elle organise son développement sans nuire aux conditions de la vie des générations actuelles et futures sur la </w:t>
      </w:r>
      <w:r w:rsidRPr="006C0CF8">
        <w:rPr>
          <w:rFonts w:asciiTheme="majorHAnsi" w:eastAsia="Times New Roman" w:hAnsiTheme="majorHAnsi" w:cstheme="majorHAnsi"/>
          <w:color w:val="000000"/>
          <w:sz w:val="24"/>
          <w:szCs w:val="24"/>
          <w:lang w:eastAsia="zh-CN"/>
        </w:rPr>
        <w:t>p</w:t>
      </w:r>
      <w:r w:rsidR="00571FD0" w:rsidRPr="006C0CF8">
        <w:rPr>
          <w:rFonts w:asciiTheme="majorHAnsi" w:eastAsia="Times New Roman" w:hAnsiTheme="majorHAnsi" w:cstheme="majorHAnsi"/>
          <w:color w:val="000000"/>
          <w:sz w:val="24"/>
          <w:szCs w:val="24"/>
          <w:lang w:eastAsia="zh-CN"/>
        </w:rPr>
        <w:t>lanète. Sur ce point, elle a des comptes à rendre à la société (RSE).</w:t>
      </w:r>
    </w:p>
    <w:p w14:paraId="2432AE37" w14:textId="77777777" w:rsidR="00D2196D" w:rsidRPr="006C0CF8" w:rsidRDefault="00D2196D" w:rsidP="005F64A3">
      <w:pPr>
        <w:rPr>
          <w:rFonts w:asciiTheme="majorHAnsi" w:eastAsia="Times New Roman" w:hAnsiTheme="majorHAnsi" w:cstheme="majorHAnsi"/>
          <w:color w:val="000000"/>
          <w:sz w:val="24"/>
          <w:szCs w:val="24"/>
          <w:lang w:eastAsia="zh-CN"/>
        </w:rPr>
      </w:pPr>
    </w:p>
    <w:p w14:paraId="4FC0129F" w14:textId="7EB59AD6" w:rsidR="005D5D85" w:rsidRPr="006C0CF8" w:rsidRDefault="005F64A3" w:rsidP="005F64A3">
      <w:pPr>
        <w:rPr>
          <w:rFonts w:asciiTheme="majorHAnsi" w:eastAsia="Times New Roman" w:hAnsiTheme="majorHAnsi" w:cstheme="majorHAnsi"/>
          <w:color w:val="000000"/>
          <w:sz w:val="24"/>
          <w:szCs w:val="24"/>
          <w:lang w:eastAsia="zh-CN"/>
        </w:rPr>
      </w:pPr>
      <w:bookmarkStart w:id="0" w:name="_Hlk1566802"/>
      <w:r w:rsidRPr="006C0CF8">
        <w:rPr>
          <w:rFonts w:asciiTheme="majorHAnsi" w:eastAsia="Times New Roman" w:hAnsiTheme="majorHAnsi" w:cstheme="majorHAnsi"/>
          <w:color w:val="000000"/>
          <w:sz w:val="24"/>
          <w:szCs w:val="24"/>
          <w:lang w:eastAsia="zh-CN"/>
        </w:rPr>
        <w:t>Retenons sur nos 10 éditions par exemple l</w:t>
      </w:r>
      <w:r w:rsidR="005D5D85" w:rsidRPr="006C0CF8">
        <w:rPr>
          <w:rFonts w:asciiTheme="majorHAnsi" w:eastAsia="Times New Roman" w:hAnsiTheme="majorHAnsi" w:cstheme="majorHAnsi"/>
          <w:color w:val="000000"/>
          <w:sz w:val="24"/>
          <w:szCs w:val="24"/>
          <w:lang w:eastAsia="zh-CN"/>
        </w:rPr>
        <w:t>e succès de compte Nickel qui visait à bancariser par les bureaux de tabac les interdits bancaires</w:t>
      </w:r>
      <w:r w:rsidRPr="006C0CF8">
        <w:rPr>
          <w:rFonts w:asciiTheme="majorHAnsi" w:eastAsia="Times New Roman" w:hAnsiTheme="majorHAnsi" w:cstheme="majorHAnsi"/>
          <w:color w:val="000000"/>
          <w:sz w:val="24"/>
          <w:szCs w:val="24"/>
          <w:lang w:eastAsia="zh-CN"/>
        </w:rPr>
        <w:t>.</w:t>
      </w:r>
    </w:p>
    <w:p w14:paraId="169746F7" w14:textId="77777777" w:rsidR="005D5D85" w:rsidRPr="006C0CF8" w:rsidRDefault="005D5D85" w:rsidP="005F64A3">
      <w:pPr>
        <w:rPr>
          <w:rFonts w:asciiTheme="majorHAnsi" w:eastAsia="Times New Roman" w:hAnsiTheme="majorHAnsi" w:cstheme="majorHAnsi"/>
          <w:color w:val="000000"/>
          <w:sz w:val="24"/>
          <w:szCs w:val="24"/>
          <w:lang w:eastAsia="zh-CN"/>
        </w:rPr>
      </w:pPr>
    </w:p>
    <w:p w14:paraId="448A261B" w14:textId="04E32825" w:rsidR="005D5D85" w:rsidRPr="006C0CF8" w:rsidRDefault="005F64A3" w:rsidP="005F64A3">
      <w:pPr>
        <w:rPr>
          <w:rFonts w:asciiTheme="majorHAnsi" w:eastAsia="Times New Roman" w:hAnsiTheme="majorHAnsi" w:cstheme="majorHAnsi"/>
          <w:color w:val="000000"/>
          <w:sz w:val="24"/>
          <w:szCs w:val="24"/>
          <w:lang w:eastAsia="zh-CN"/>
        </w:rPr>
      </w:pPr>
      <w:r w:rsidRPr="006C0CF8">
        <w:rPr>
          <w:rFonts w:asciiTheme="majorHAnsi" w:eastAsia="Times New Roman" w:hAnsiTheme="majorHAnsi" w:cstheme="majorHAnsi"/>
          <w:color w:val="000000"/>
          <w:sz w:val="24"/>
          <w:szCs w:val="24"/>
          <w:lang w:eastAsia="zh-CN"/>
        </w:rPr>
        <w:t>Ou encore l’exemple de DIAM B</w:t>
      </w:r>
      <w:r w:rsidR="005D5D85" w:rsidRPr="006C0CF8">
        <w:rPr>
          <w:rFonts w:asciiTheme="majorHAnsi" w:eastAsia="Times New Roman" w:hAnsiTheme="majorHAnsi" w:cstheme="majorHAnsi"/>
          <w:color w:val="000000"/>
          <w:sz w:val="24"/>
          <w:szCs w:val="24"/>
          <w:lang w:eastAsia="zh-CN"/>
        </w:rPr>
        <w:t xml:space="preserve">ouchage ou comment produire des bouchons </w:t>
      </w:r>
      <w:r w:rsidR="006C2857" w:rsidRPr="006C0CF8">
        <w:rPr>
          <w:rFonts w:asciiTheme="majorHAnsi" w:eastAsia="Times New Roman" w:hAnsiTheme="majorHAnsi" w:cstheme="majorHAnsi"/>
          <w:color w:val="000000"/>
          <w:sz w:val="24"/>
          <w:szCs w:val="24"/>
          <w:lang w:eastAsia="zh-CN"/>
        </w:rPr>
        <w:t>s</w:t>
      </w:r>
      <w:r w:rsidRPr="006C0CF8">
        <w:rPr>
          <w:rFonts w:asciiTheme="majorHAnsi" w:eastAsia="Times New Roman" w:hAnsiTheme="majorHAnsi" w:cstheme="majorHAnsi"/>
          <w:color w:val="000000"/>
          <w:sz w:val="24"/>
          <w:szCs w:val="24"/>
          <w:lang w:eastAsia="zh-CN"/>
        </w:rPr>
        <w:t>ans goût de bouchon ?</w:t>
      </w:r>
    </w:p>
    <w:p w14:paraId="176D6F03" w14:textId="77777777" w:rsidR="0016293B" w:rsidRPr="006C0CF8" w:rsidRDefault="0016293B" w:rsidP="005F64A3">
      <w:pPr>
        <w:rPr>
          <w:rFonts w:asciiTheme="majorHAnsi" w:eastAsia="Times New Roman" w:hAnsiTheme="majorHAnsi" w:cstheme="majorHAnsi"/>
          <w:color w:val="000000"/>
          <w:sz w:val="24"/>
          <w:szCs w:val="24"/>
          <w:lang w:eastAsia="zh-CN"/>
        </w:rPr>
      </w:pPr>
    </w:p>
    <w:p w14:paraId="0B485BA1" w14:textId="033B672C" w:rsidR="005F64A3" w:rsidRPr="006C0CF8" w:rsidRDefault="005D5D85" w:rsidP="005F64A3">
      <w:pPr>
        <w:rPr>
          <w:rFonts w:asciiTheme="majorHAnsi" w:eastAsia="Times New Roman" w:hAnsiTheme="majorHAnsi" w:cstheme="majorHAnsi"/>
          <w:color w:val="000000"/>
          <w:sz w:val="24"/>
          <w:szCs w:val="24"/>
          <w:lang w:eastAsia="zh-CN"/>
        </w:rPr>
      </w:pPr>
      <w:r w:rsidRPr="006C0CF8">
        <w:rPr>
          <w:rFonts w:asciiTheme="majorHAnsi" w:eastAsia="Times New Roman" w:hAnsiTheme="majorHAnsi" w:cstheme="majorHAnsi"/>
          <w:color w:val="000000"/>
          <w:sz w:val="24"/>
          <w:szCs w:val="24"/>
          <w:lang w:eastAsia="zh-CN"/>
        </w:rPr>
        <w:t>La finalité de l’entreprise appartenant à cette catégorie est clairement la création de richesse pour celles et ceux qui prennent le risque entrepreneurial dans le respect de valeurs so</w:t>
      </w:r>
      <w:r w:rsidR="005F64A3" w:rsidRPr="006C0CF8">
        <w:rPr>
          <w:rFonts w:asciiTheme="majorHAnsi" w:eastAsia="Times New Roman" w:hAnsiTheme="majorHAnsi" w:cstheme="majorHAnsi"/>
          <w:color w:val="000000"/>
          <w:sz w:val="24"/>
          <w:szCs w:val="24"/>
          <w:lang w:eastAsia="zh-CN"/>
        </w:rPr>
        <w:t>ciétales</w:t>
      </w:r>
      <w:bookmarkEnd w:id="0"/>
    </w:p>
    <w:p w14:paraId="18F1B963" w14:textId="77777777" w:rsidR="00CA54E6" w:rsidRPr="006C0CF8" w:rsidRDefault="00CA54E6" w:rsidP="005F64A3">
      <w:pPr>
        <w:rPr>
          <w:rFonts w:asciiTheme="majorHAnsi" w:eastAsia="Times New Roman" w:hAnsiTheme="majorHAnsi" w:cstheme="majorHAnsi"/>
          <w:color w:val="000000"/>
          <w:sz w:val="24"/>
          <w:szCs w:val="24"/>
          <w:lang w:eastAsia="zh-CN"/>
        </w:rPr>
      </w:pPr>
    </w:p>
    <w:p w14:paraId="51FDF99F" w14:textId="77777777" w:rsidR="00571FD0" w:rsidRPr="006C0CF8" w:rsidRDefault="00571FD0" w:rsidP="005F64A3">
      <w:pPr>
        <w:rPr>
          <w:rFonts w:asciiTheme="majorHAnsi" w:eastAsia="Times New Roman" w:hAnsiTheme="majorHAnsi" w:cstheme="majorHAnsi"/>
          <w:color w:val="000000"/>
          <w:sz w:val="24"/>
          <w:szCs w:val="24"/>
          <w:lang w:eastAsia="zh-CN"/>
        </w:rPr>
      </w:pPr>
    </w:p>
    <w:p w14:paraId="47E56FA9" w14:textId="2D96EE89" w:rsidR="005F64A3" w:rsidRPr="006C0CF8" w:rsidRDefault="005F64A3" w:rsidP="005F64A3">
      <w:pPr>
        <w:rPr>
          <w:rFonts w:asciiTheme="majorHAnsi" w:eastAsia="Times New Roman" w:hAnsiTheme="majorHAnsi" w:cstheme="majorHAnsi"/>
          <w:b/>
          <w:color w:val="000000"/>
          <w:sz w:val="24"/>
          <w:szCs w:val="24"/>
          <w:lang w:eastAsia="zh-CN"/>
        </w:rPr>
      </w:pPr>
      <w:r w:rsidRPr="006C0CF8">
        <w:rPr>
          <w:rFonts w:asciiTheme="majorHAnsi" w:eastAsia="Times New Roman" w:hAnsiTheme="majorHAnsi" w:cstheme="majorHAnsi"/>
          <w:b/>
          <w:color w:val="000000"/>
          <w:sz w:val="24"/>
          <w:szCs w:val="24"/>
          <w:lang w:eastAsia="zh-CN"/>
        </w:rPr>
        <w:t>La catégorie n°2 est celle de l’Entreprise Sociale et Solidaire.</w:t>
      </w:r>
      <w:r w:rsidRPr="006C0CF8">
        <w:rPr>
          <w:rFonts w:asciiTheme="majorHAnsi" w:eastAsia="Times New Roman" w:hAnsiTheme="majorHAnsi" w:cstheme="majorHAnsi"/>
          <w:b/>
          <w:color w:val="000000"/>
          <w:sz w:val="24"/>
          <w:szCs w:val="24"/>
          <w:lang w:eastAsia="zh-CN"/>
        </w:rPr>
        <w:br/>
      </w:r>
      <w:r w:rsidRPr="006C0CF8">
        <w:rPr>
          <w:rFonts w:asciiTheme="majorHAnsi" w:eastAsia="Times New Roman" w:hAnsiTheme="majorHAnsi" w:cstheme="majorHAnsi"/>
          <w:b/>
          <w:color w:val="000000"/>
          <w:sz w:val="24"/>
          <w:szCs w:val="24"/>
          <w:lang w:eastAsia="zh-CN"/>
        </w:rPr>
        <w:tab/>
      </w:r>
    </w:p>
    <w:p w14:paraId="4B498A95" w14:textId="11DC47F8" w:rsidR="005F64A3" w:rsidRPr="006C0CF8" w:rsidRDefault="005F64A3" w:rsidP="005F64A3">
      <w:pPr>
        <w:rPr>
          <w:rFonts w:asciiTheme="majorHAnsi" w:eastAsia="Times New Roman" w:hAnsiTheme="majorHAnsi" w:cstheme="majorHAnsi"/>
          <w:color w:val="000000"/>
          <w:sz w:val="24"/>
          <w:szCs w:val="24"/>
          <w:lang w:eastAsia="zh-CN"/>
        </w:rPr>
      </w:pPr>
      <w:r w:rsidRPr="006C0CF8">
        <w:rPr>
          <w:rFonts w:asciiTheme="majorHAnsi" w:eastAsia="Times New Roman" w:hAnsiTheme="majorHAnsi" w:cstheme="majorHAnsi"/>
          <w:b/>
          <w:bCs/>
          <w:color w:val="000000"/>
          <w:sz w:val="24"/>
          <w:szCs w:val="24"/>
          <w:lang w:eastAsia="zh-CN"/>
        </w:rPr>
        <w:t xml:space="preserve">41 % </w:t>
      </w:r>
      <w:r w:rsidR="005A34C1" w:rsidRPr="006C0CF8">
        <w:rPr>
          <w:rFonts w:asciiTheme="majorHAnsi" w:eastAsia="Times New Roman" w:hAnsiTheme="majorHAnsi" w:cstheme="majorHAnsi"/>
          <w:b/>
          <w:bCs/>
          <w:color w:val="000000"/>
          <w:sz w:val="24"/>
          <w:szCs w:val="24"/>
          <w:lang w:eastAsia="zh-CN"/>
        </w:rPr>
        <w:t>des candidatures</w:t>
      </w:r>
      <w:r w:rsidR="005A34C1" w:rsidRPr="006C0CF8">
        <w:rPr>
          <w:rFonts w:asciiTheme="majorHAnsi" w:eastAsia="Times New Roman" w:hAnsiTheme="majorHAnsi" w:cstheme="majorHAnsi"/>
          <w:color w:val="000000"/>
          <w:sz w:val="24"/>
          <w:szCs w:val="24"/>
          <w:lang w:eastAsia="zh-CN"/>
        </w:rPr>
        <w:t xml:space="preserve"> reçues cette année</w:t>
      </w:r>
      <w:r w:rsidRPr="006C0CF8">
        <w:rPr>
          <w:rFonts w:asciiTheme="majorHAnsi" w:eastAsia="Times New Roman" w:hAnsiTheme="majorHAnsi" w:cstheme="majorHAnsi"/>
          <w:color w:val="000000"/>
          <w:sz w:val="24"/>
          <w:szCs w:val="24"/>
          <w:lang w:eastAsia="zh-CN"/>
        </w:rPr>
        <w:t xml:space="preserve">. L’économie sociale et solidaire regroupe des organisations </w:t>
      </w:r>
      <w:r w:rsidRPr="006C0CF8">
        <w:rPr>
          <w:rFonts w:asciiTheme="majorHAnsi" w:eastAsia="Times New Roman" w:hAnsiTheme="majorHAnsi" w:cstheme="majorHAnsi"/>
          <w:b/>
          <w:bCs/>
          <w:color w:val="000000"/>
          <w:sz w:val="24"/>
          <w:szCs w:val="24"/>
          <w:lang w:eastAsia="zh-CN"/>
        </w:rPr>
        <w:t>dont l’origine et la finalité ne sont pas économiques, mais l’amélioration du bien commun,</w:t>
      </w:r>
      <w:r w:rsidRPr="006C0CF8">
        <w:rPr>
          <w:rFonts w:asciiTheme="majorHAnsi" w:eastAsia="Times New Roman" w:hAnsiTheme="majorHAnsi" w:cstheme="majorHAnsi"/>
          <w:color w:val="000000"/>
          <w:sz w:val="24"/>
          <w:szCs w:val="24"/>
          <w:lang w:eastAsia="zh-CN"/>
        </w:rPr>
        <w:t xml:space="preserve"> la contribution à un mieux tangible de la situation de personnes en difficulté. </w:t>
      </w:r>
    </w:p>
    <w:p w14:paraId="5F56422E" w14:textId="77777777" w:rsidR="005F64A3" w:rsidRPr="006C0CF8" w:rsidRDefault="005F64A3" w:rsidP="005F64A3">
      <w:pPr>
        <w:rPr>
          <w:rFonts w:asciiTheme="majorHAnsi" w:eastAsia="Times New Roman" w:hAnsiTheme="majorHAnsi" w:cstheme="majorHAnsi"/>
          <w:color w:val="000000"/>
          <w:sz w:val="24"/>
          <w:szCs w:val="24"/>
          <w:lang w:eastAsia="zh-CN"/>
        </w:rPr>
      </w:pPr>
    </w:p>
    <w:p w14:paraId="47F9803C" w14:textId="28357420" w:rsidR="005F64A3" w:rsidRPr="006C0CF8" w:rsidRDefault="005F64A3" w:rsidP="005F64A3">
      <w:pPr>
        <w:rPr>
          <w:rFonts w:asciiTheme="majorHAnsi" w:eastAsia="Times New Roman" w:hAnsiTheme="majorHAnsi" w:cstheme="majorHAnsi"/>
          <w:color w:val="000000"/>
          <w:sz w:val="24"/>
          <w:szCs w:val="24"/>
          <w:lang w:eastAsia="zh-CN"/>
        </w:rPr>
      </w:pPr>
      <w:r w:rsidRPr="006C0CF8">
        <w:rPr>
          <w:rFonts w:asciiTheme="majorHAnsi" w:eastAsia="Times New Roman" w:hAnsiTheme="majorHAnsi" w:cstheme="majorHAnsi"/>
          <w:color w:val="000000"/>
          <w:sz w:val="24"/>
          <w:szCs w:val="24"/>
          <w:lang w:eastAsia="zh-CN"/>
        </w:rPr>
        <w:t>On se souvient du Réseau mémoire Aloïs pour lutter contre la maladie Alzheimer ou encore de la coopérative dans les quartiers Nord de Marseille qui œuvre pour la prévention et l’innovation sociale et touristique.</w:t>
      </w:r>
    </w:p>
    <w:p w14:paraId="35AEE53A" w14:textId="77777777" w:rsidR="005F64A3" w:rsidRPr="006C0CF8" w:rsidRDefault="005F64A3" w:rsidP="005F64A3">
      <w:pPr>
        <w:rPr>
          <w:rFonts w:asciiTheme="majorHAnsi" w:hAnsiTheme="majorHAnsi" w:cstheme="majorHAnsi"/>
          <w:sz w:val="24"/>
          <w:szCs w:val="24"/>
        </w:rPr>
      </w:pPr>
    </w:p>
    <w:p w14:paraId="2E212151" w14:textId="177640F7" w:rsidR="005F64A3" w:rsidRPr="006C0CF8" w:rsidRDefault="0087430C" w:rsidP="005F64A3">
      <w:pPr>
        <w:rPr>
          <w:rFonts w:asciiTheme="majorHAnsi" w:hAnsiTheme="majorHAnsi" w:cstheme="majorHAnsi"/>
          <w:sz w:val="24"/>
          <w:szCs w:val="24"/>
        </w:rPr>
      </w:pPr>
      <w:r w:rsidRPr="006C0CF8">
        <w:rPr>
          <w:rFonts w:asciiTheme="majorHAnsi" w:hAnsiTheme="majorHAnsi" w:cstheme="majorHAnsi"/>
          <w:sz w:val="24"/>
          <w:szCs w:val="24"/>
        </w:rPr>
        <w:t xml:space="preserve">On souhaite pour les années à venir au sein de la Fondation MMA des Entrepreneurs du Futur maintenir </w:t>
      </w:r>
      <w:r w:rsidR="005A34C1" w:rsidRPr="006C0CF8">
        <w:rPr>
          <w:rFonts w:asciiTheme="majorHAnsi" w:hAnsiTheme="majorHAnsi" w:cstheme="majorHAnsi"/>
          <w:sz w:val="24"/>
          <w:szCs w:val="24"/>
        </w:rPr>
        <w:t xml:space="preserve">ces taux de candidatures du secteur marchand et </w:t>
      </w:r>
      <w:r w:rsidRPr="006C0CF8">
        <w:rPr>
          <w:rFonts w:asciiTheme="majorHAnsi" w:hAnsiTheme="majorHAnsi" w:cstheme="majorHAnsi"/>
          <w:sz w:val="24"/>
          <w:szCs w:val="24"/>
        </w:rPr>
        <w:t>du secteur social et solidaire.</w:t>
      </w:r>
      <w:r w:rsidR="00846119" w:rsidRPr="006C0CF8">
        <w:rPr>
          <w:rFonts w:asciiTheme="majorHAnsi" w:hAnsiTheme="majorHAnsi" w:cstheme="majorHAnsi"/>
          <w:sz w:val="24"/>
          <w:szCs w:val="24"/>
        </w:rPr>
        <w:t xml:space="preserve"> </w:t>
      </w:r>
      <w:r w:rsidRPr="006C0CF8">
        <w:rPr>
          <w:rFonts w:asciiTheme="majorHAnsi" w:hAnsiTheme="majorHAnsi" w:cstheme="majorHAnsi"/>
          <w:sz w:val="24"/>
          <w:szCs w:val="24"/>
        </w:rPr>
        <w:t xml:space="preserve">(ESS). </w:t>
      </w:r>
    </w:p>
    <w:p w14:paraId="71C03AE9" w14:textId="77777777" w:rsidR="005F64A3" w:rsidRPr="006C0CF8" w:rsidRDefault="005F64A3" w:rsidP="005F64A3">
      <w:pPr>
        <w:rPr>
          <w:rFonts w:asciiTheme="majorHAnsi" w:hAnsiTheme="majorHAnsi" w:cstheme="majorHAnsi"/>
          <w:sz w:val="24"/>
          <w:szCs w:val="24"/>
        </w:rPr>
      </w:pPr>
    </w:p>
    <w:p w14:paraId="701DEE9A" w14:textId="2EA6F197" w:rsidR="0087430C" w:rsidRPr="006C0CF8" w:rsidRDefault="0087430C" w:rsidP="005F64A3">
      <w:pPr>
        <w:rPr>
          <w:rFonts w:asciiTheme="majorHAnsi" w:hAnsiTheme="majorHAnsi" w:cstheme="majorHAnsi"/>
          <w:sz w:val="24"/>
          <w:szCs w:val="24"/>
        </w:rPr>
      </w:pPr>
      <w:r w:rsidRPr="006C0CF8">
        <w:rPr>
          <w:rFonts w:asciiTheme="majorHAnsi" w:hAnsiTheme="majorHAnsi" w:cstheme="majorHAnsi"/>
          <w:b/>
          <w:bCs/>
          <w:sz w:val="24"/>
          <w:szCs w:val="24"/>
        </w:rPr>
        <w:t xml:space="preserve">La frontière étant de plus en plus ténue entre </w:t>
      </w:r>
      <w:r w:rsidR="005F64A3" w:rsidRPr="006C0CF8">
        <w:rPr>
          <w:rFonts w:asciiTheme="majorHAnsi" w:hAnsiTheme="majorHAnsi" w:cstheme="majorHAnsi"/>
          <w:b/>
          <w:bCs/>
          <w:sz w:val="24"/>
          <w:szCs w:val="24"/>
        </w:rPr>
        <w:t>ces</w:t>
      </w:r>
      <w:r w:rsidRPr="006C0CF8">
        <w:rPr>
          <w:rFonts w:asciiTheme="majorHAnsi" w:hAnsiTheme="majorHAnsi" w:cstheme="majorHAnsi"/>
          <w:b/>
          <w:bCs/>
          <w:sz w:val="24"/>
          <w:szCs w:val="24"/>
        </w:rPr>
        <w:t xml:space="preserve"> </w:t>
      </w:r>
      <w:r w:rsidR="005A34C1" w:rsidRPr="006C0CF8">
        <w:rPr>
          <w:rFonts w:asciiTheme="majorHAnsi" w:hAnsiTheme="majorHAnsi" w:cstheme="majorHAnsi"/>
          <w:b/>
          <w:bCs/>
          <w:sz w:val="24"/>
          <w:szCs w:val="24"/>
        </w:rPr>
        <w:t xml:space="preserve">deux </w:t>
      </w:r>
      <w:r w:rsidR="005F64A3" w:rsidRPr="006C0CF8">
        <w:rPr>
          <w:rFonts w:asciiTheme="majorHAnsi" w:hAnsiTheme="majorHAnsi" w:cstheme="majorHAnsi"/>
          <w:b/>
          <w:bCs/>
          <w:sz w:val="24"/>
          <w:szCs w:val="24"/>
        </w:rPr>
        <w:t>premières catégories,</w:t>
      </w:r>
      <w:r w:rsidRPr="006C0CF8">
        <w:rPr>
          <w:rFonts w:asciiTheme="majorHAnsi" w:hAnsiTheme="majorHAnsi" w:cstheme="majorHAnsi"/>
          <w:b/>
          <w:bCs/>
          <w:sz w:val="24"/>
          <w:szCs w:val="24"/>
        </w:rPr>
        <w:t xml:space="preserve"> car l’économie du don et du partage sont de plus en plus répandus</w:t>
      </w:r>
      <w:r w:rsidRPr="006C0CF8">
        <w:rPr>
          <w:rFonts w:asciiTheme="majorHAnsi" w:hAnsiTheme="majorHAnsi" w:cstheme="majorHAnsi"/>
          <w:sz w:val="24"/>
          <w:szCs w:val="24"/>
        </w:rPr>
        <w:t xml:space="preserve">. Et la plupart </w:t>
      </w:r>
      <w:r w:rsidRPr="006C0CF8">
        <w:rPr>
          <w:rFonts w:asciiTheme="majorHAnsi" w:hAnsiTheme="majorHAnsi" w:cstheme="majorHAnsi"/>
          <w:b/>
          <w:bCs/>
          <w:sz w:val="24"/>
          <w:szCs w:val="24"/>
        </w:rPr>
        <w:t>des ESS sont gérées comme des entreprises normales</w:t>
      </w:r>
      <w:r w:rsidRPr="006C0CF8">
        <w:rPr>
          <w:rFonts w:asciiTheme="majorHAnsi" w:hAnsiTheme="majorHAnsi" w:cstheme="majorHAnsi"/>
          <w:sz w:val="24"/>
          <w:szCs w:val="24"/>
        </w:rPr>
        <w:t xml:space="preserve"> avec un recours limité aux subventions et </w:t>
      </w:r>
      <w:r w:rsidR="005F64A3" w:rsidRPr="006C0CF8">
        <w:rPr>
          <w:rFonts w:asciiTheme="majorHAnsi" w:hAnsiTheme="majorHAnsi" w:cstheme="majorHAnsi"/>
          <w:sz w:val="24"/>
          <w:szCs w:val="24"/>
        </w:rPr>
        <w:t xml:space="preserve">reposant sur </w:t>
      </w:r>
      <w:r w:rsidRPr="006C0CF8">
        <w:rPr>
          <w:rFonts w:asciiTheme="majorHAnsi" w:hAnsiTheme="majorHAnsi" w:cstheme="majorHAnsi"/>
          <w:sz w:val="24"/>
          <w:szCs w:val="24"/>
        </w:rPr>
        <w:t xml:space="preserve">un véritable modèle économique. </w:t>
      </w:r>
    </w:p>
    <w:p w14:paraId="576CB386" w14:textId="77777777" w:rsidR="005802CD" w:rsidRPr="006C0CF8" w:rsidRDefault="005802CD" w:rsidP="005F64A3">
      <w:pPr>
        <w:rPr>
          <w:rFonts w:asciiTheme="majorHAnsi" w:hAnsiTheme="majorHAnsi" w:cstheme="majorHAnsi"/>
          <w:sz w:val="24"/>
          <w:szCs w:val="24"/>
        </w:rPr>
      </w:pPr>
    </w:p>
    <w:p w14:paraId="29BADFB0" w14:textId="77777777" w:rsidR="00A9039B" w:rsidRPr="006C0CF8" w:rsidRDefault="00A9039B">
      <w:pPr>
        <w:rPr>
          <w:rFonts w:asciiTheme="majorHAnsi" w:eastAsia="Times New Roman" w:hAnsiTheme="majorHAnsi" w:cstheme="majorHAnsi"/>
          <w:b/>
          <w:color w:val="000000"/>
          <w:sz w:val="24"/>
          <w:szCs w:val="24"/>
          <w:lang w:eastAsia="zh-CN"/>
        </w:rPr>
      </w:pPr>
      <w:r w:rsidRPr="006C0CF8">
        <w:rPr>
          <w:rFonts w:asciiTheme="majorHAnsi" w:eastAsia="Times New Roman" w:hAnsiTheme="majorHAnsi" w:cstheme="majorHAnsi"/>
          <w:b/>
          <w:color w:val="000000"/>
          <w:sz w:val="24"/>
          <w:szCs w:val="24"/>
          <w:lang w:eastAsia="zh-CN"/>
        </w:rPr>
        <w:br w:type="page"/>
      </w:r>
    </w:p>
    <w:p w14:paraId="6BFB0CB8" w14:textId="16DCA537" w:rsidR="005F64A3" w:rsidRPr="006C0CF8" w:rsidRDefault="005F64A3" w:rsidP="005F64A3">
      <w:pPr>
        <w:rPr>
          <w:rFonts w:asciiTheme="majorHAnsi" w:eastAsia="Times New Roman" w:hAnsiTheme="majorHAnsi" w:cstheme="majorHAnsi"/>
          <w:b/>
          <w:color w:val="000000"/>
          <w:sz w:val="24"/>
          <w:szCs w:val="24"/>
          <w:lang w:eastAsia="zh-CN"/>
        </w:rPr>
      </w:pPr>
      <w:r w:rsidRPr="006C0CF8">
        <w:rPr>
          <w:rFonts w:asciiTheme="majorHAnsi" w:eastAsia="Times New Roman" w:hAnsiTheme="majorHAnsi" w:cstheme="majorHAnsi"/>
          <w:b/>
          <w:color w:val="000000"/>
          <w:sz w:val="24"/>
          <w:szCs w:val="24"/>
          <w:lang w:eastAsia="zh-CN"/>
        </w:rPr>
        <w:lastRenderedPageBreak/>
        <w:t>La catégorie n°3 est celles des écosystèmes territoriaux.</w:t>
      </w:r>
    </w:p>
    <w:p w14:paraId="12BBCF5A" w14:textId="77777777" w:rsidR="005F64A3" w:rsidRPr="006C0CF8" w:rsidRDefault="005F64A3" w:rsidP="005F64A3">
      <w:pPr>
        <w:rPr>
          <w:rFonts w:asciiTheme="majorHAnsi" w:eastAsia="Times New Roman" w:hAnsiTheme="majorHAnsi" w:cstheme="majorHAnsi"/>
          <w:b/>
          <w:color w:val="000000"/>
          <w:sz w:val="24"/>
          <w:szCs w:val="24"/>
          <w:lang w:eastAsia="zh-CN"/>
        </w:rPr>
      </w:pPr>
    </w:p>
    <w:p w14:paraId="47578760" w14:textId="4ACAEA52" w:rsidR="0087430C" w:rsidRPr="006C0CF8" w:rsidRDefault="005A34C1" w:rsidP="005F64A3">
      <w:pPr>
        <w:rPr>
          <w:rFonts w:asciiTheme="majorHAnsi" w:hAnsiTheme="majorHAnsi" w:cstheme="majorHAnsi"/>
          <w:sz w:val="24"/>
          <w:szCs w:val="24"/>
        </w:rPr>
      </w:pPr>
      <w:r w:rsidRPr="006C0CF8">
        <w:rPr>
          <w:rFonts w:asciiTheme="majorHAnsi" w:eastAsia="Times New Roman" w:hAnsiTheme="majorHAnsi" w:cstheme="majorHAnsi"/>
          <w:b/>
          <w:bCs/>
          <w:color w:val="000000"/>
          <w:sz w:val="24"/>
          <w:szCs w:val="24"/>
          <w:lang w:eastAsia="zh-CN"/>
        </w:rPr>
        <w:t>16% des candidatures</w:t>
      </w:r>
      <w:r w:rsidRPr="006C0CF8">
        <w:rPr>
          <w:rFonts w:asciiTheme="majorHAnsi" w:eastAsia="Times New Roman" w:hAnsiTheme="majorHAnsi" w:cstheme="majorHAnsi"/>
          <w:color w:val="000000"/>
          <w:sz w:val="24"/>
          <w:szCs w:val="24"/>
          <w:lang w:eastAsia="zh-CN"/>
        </w:rPr>
        <w:t xml:space="preserve"> reçues cette année</w:t>
      </w:r>
      <w:r w:rsidRPr="006C0CF8">
        <w:rPr>
          <w:rFonts w:asciiTheme="majorHAnsi" w:hAnsiTheme="majorHAnsi" w:cstheme="majorHAnsi"/>
          <w:sz w:val="24"/>
          <w:szCs w:val="24"/>
        </w:rPr>
        <w:t xml:space="preserve"> </w:t>
      </w:r>
      <w:r w:rsidR="005802CD" w:rsidRPr="006C0CF8">
        <w:rPr>
          <w:rFonts w:asciiTheme="majorHAnsi" w:hAnsiTheme="majorHAnsi" w:cstheme="majorHAnsi"/>
          <w:sz w:val="24"/>
          <w:szCs w:val="24"/>
        </w:rPr>
        <w:t xml:space="preserve">pour </w:t>
      </w:r>
      <w:r w:rsidR="009D290C" w:rsidRPr="006C0CF8">
        <w:rPr>
          <w:rFonts w:asciiTheme="majorHAnsi" w:hAnsiTheme="majorHAnsi" w:cstheme="majorHAnsi"/>
          <w:sz w:val="24"/>
          <w:szCs w:val="24"/>
        </w:rPr>
        <w:t>cette</w:t>
      </w:r>
      <w:r w:rsidR="005802CD" w:rsidRPr="006C0CF8">
        <w:rPr>
          <w:rFonts w:asciiTheme="majorHAnsi" w:hAnsiTheme="majorHAnsi" w:cstheme="majorHAnsi"/>
          <w:sz w:val="24"/>
          <w:szCs w:val="24"/>
        </w:rPr>
        <w:t xml:space="preserve"> </w:t>
      </w:r>
      <w:r w:rsidR="0016293B" w:rsidRPr="006C0CF8">
        <w:rPr>
          <w:rFonts w:asciiTheme="majorHAnsi" w:hAnsiTheme="majorHAnsi" w:cstheme="majorHAnsi"/>
          <w:sz w:val="24"/>
          <w:szCs w:val="24"/>
        </w:rPr>
        <w:t xml:space="preserve">troisième catégorie de lauréat qui se confirme ainsi comme un marqueur spécifique </w:t>
      </w:r>
      <w:r w:rsidR="00EA23B5" w:rsidRPr="006C0CF8">
        <w:rPr>
          <w:rFonts w:asciiTheme="majorHAnsi" w:hAnsiTheme="majorHAnsi" w:cstheme="majorHAnsi"/>
          <w:sz w:val="24"/>
          <w:szCs w:val="24"/>
        </w:rPr>
        <w:t>d</w:t>
      </w:r>
      <w:r w:rsidR="009D290C" w:rsidRPr="006C0CF8">
        <w:rPr>
          <w:rFonts w:asciiTheme="majorHAnsi" w:hAnsiTheme="majorHAnsi" w:cstheme="majorHAnsi"/>
          <w:sz w:val="24"/>
          <w:szCs w:val="24"/>
        </w:rPr>
        <w:t>u Grand Prix.</w:t>
      </w:r>
      <w:r w:rsidR="0016293B" w:rsidRPr="006C0CF8">
        <w:rPr>
          <w:rFonts w:asciiTheme="majorHAnsi" w:hAnsiTheme="majorHAnsi" w:cstheme="majorHAnsi"/>
          <w:sz w:val="24"/>
          <w:szCs w:val="24"/>
        </w:rPr>
        <w:t xml:space="preserve"> </w:t>
      </w:r>
    </w:p>
    <w:p w14:paraId="03F14A6A" w14:textId="77777777" w:rsidR="0087430C" w:rsidRPr="006C0CF8" w:rsidRDefault="0087430C" w:rsidP="005F64A3">
      <w:pPr>
        <w:rPr>
          <w:rFonts w:asciiTheme="majorHAnsi" w:hAnsiTheme="majorHAnsi" w:cstheme="majorHAnsi"/>
          <w:sz w:val="24"/>
          <w:szCs w:val="24"/>
        </w:rPr>
      </w:pPr>
    </w:p>
    <w:p w14:paraId="192C4E66" w14:textId="33992C32" w:rsidR="0087430C" w:rsidRPr="006C0CF8" w:rsidRDefault="00EA23B5" w:rsidP="005F64A3">
      <w:pPr>
        <w:rPr>
          <w:rFonts w:asciiTheme="majorHAnsi" w:eastAsia="Times New Roman" w:hAnsiTheme="majorHAnsi" w:cstheme="majorHAnsi"/>
          <w:color w:val="000000"/>
          <w:sz w:val="24"/>
          <w:szCs w:val="24"/>
          <w:lang w:eastAsia="zh-CN"/>
        </w:rPr>
      </w:pPr>
      <w:r w:rsidRPr="006C0CF8">
        <w:rPr>
          <w:rFonts w:asciiTheme="majorHAnsi" w:eastAsia="Times New Roman" w:hAnsiTheme="majorHAnsi" w:cstheme="majorHAnsi"/>
          <w:color w:val="000000"/>
          <w:sz w:val="24"/>
          <w:szCs w:val="24"/>
          <w:lang w:eastAsia="zh-CN"/>
        </w:rPr>
        <w:t>Derri</w:t>
      </w:r>
      <w:r w:rsidR="00846119" w:rsidRPr="006C0CF8">
        <w:rPr>
          <w:rFonts w:asciiTheme="majorHAnsi" w:eastAsia="Times New Roman" w:hAnsiTheme="majorHAnsi" w:cstheme="majorHAnsi"/>
          <w:color w:val="000000"/>
          <w:sz w:val="24"/>
          <w:szCs w:val="24"/>
          <w:lang w:eastAsia="zh-CN"/>
        </w:rPr>
        <w:t>è</w:t>
      </w:r>
      <w:r w:rsidRPr="006C0CF8">
        <w:rPr>
          <w:rFonts w:asciiTheme="majorHAnsi" w:eastAsia="Times New Roman" w:hAnsiTheme="majorHAnsi" w:cstheme="majorHAnsi"/>
          <w:color w:val="000000"/>
          <w:sz w:val="24"/>
          <w:szCs w:val="24"/>
          <w:lang w:eastAsia="zh-CN"/>
        </w:rPr>
        <w:t>re ces</w:t>
      </w:r>
      <w:r w:rsidR="0016293B" w:rsidRPr="006C0CF8">
        <w:rPr>
          <w:rFonts w:asciiTheme="majorHAnsi" w:eastAsia="Times New Roman" w:hAnsiTheme="majorHAnsi" w:cstheme="majorHAnsi"/>
          <w:color w:val="000000"/>
          <w:sz w:val="24"/>
          <w:szCs w:val="24"/>
          <w:lang w:eastAsia="zh-CN"/>
        </w:rPr>
        <w:t xml:space="preserve"> </w:t>
      </w:r>
      <w:r w:rsidRPr="006C0CF8">
        <w:rPr>
          <w:rFonts w:asciiTheme="majorHAnsi" w:eastAsia="Times New Roman" w:hAnsiTheme="majorHAnsi" w:cstheme="majorHAnsi"/>
          <w:color w:val="000000"/>
          <w:sz w:val="24"/>
          <w:szCs w:val="24"/>
          <w:lang w:eastAsia="zh-CN"/>
        </w:rPr>
        <w:t xml:space="preserve">écosystèmes territoriaux il y a des </w:t>
      </w:r>
      <w:r w:rsidR="0016293B" w:rsidRPr="006C0CF8">
        <w:rPr>
          <w:rFonts w:asciiTheme="majorHAnsi" w:eastAsia="Times New Roman" w:hAnsiTheme="majorHAnsi" w:cstheme="majorHAnsi"/>
          <w:color w:val="000000"/>
          <w:sz w:val="24"/>
          <w:szCs w:val="24"/>
          <w:lang w:eastAsia="zh-CN"/>
        </w:rPr>
        <w:t>porteurs d’initiative qui ont su mettre leur énergie et leu</w:t>
      </w:r>
      <w:r w:rsidR="005802CD" w:rsidRPr="006C0CF8">
        <w:rPr>
          <w:rFonts w:asciiTheme="majorHAnsi" w:eastAsia="Times New Roman" w:hAnsiTheme="majorHAnsi" w:cstheme="majorHAnsi"/>
          <w:color w:val="000000"/>
          <w:sz w:val="24"/>
          <w:szCs w:val="24"/>
          <w:lang w:eastAsia="zh-CN"/>
        </w:rPr>
        <w:t>r</w:t>
      </w:r>
      <w:r w:rsidR="0016293B" w:rsidRPr="006C0CF8">
        <w:rPr>
          <w:rFonts w:asciiTheme="majorHAnsi" w:eastAsia="Times New Roman" w:hAnsiTheme="majorHAnsi" w:cstheme="majorHAnsi"/>
          <w:color w:val="000000"/>
          <w:sz w:val="24"/>
          <w:szCs w:val="24"/>
          <w:lang w:eastAsia="zh-CN"/>
        </w:rPr>
        <w:t xml:space="preserve"> talent d’entrepreneur au se</w:t>
      </w:r>
      <w:r w:rsidR="005802CD" w:rsidRPr="006C0CF8">
        <w:rPr>
          <w:rFonts w:asciiTheme="majorHAnsi" w:eastAsia="Times New Roman" w:hAnsiTheme="majorHAnsi" w:cstheme="majorHAnsi"/>
          <w:color w:val="000000"/>
          <w:sz w:val="24"/>
          <w:szCs w:val="24"/>
          <w:lang w:eastAsia="zh-CN"/>
        </w:rPr>
        <w:t>r</w:t>
      </w:r>
      <w:r w:rsidR="0016293B" w:rsidRPr="006C0CF8">
        <w:rPr>
          <w:rFonts w:asciiTheme="majorHAnsi" w:eastAsia="Times New Roman" w:hAnsiTheme="majorHAnsi" w:cstheme="majorHAnsi"/>
          <w:color w:val="000000"/>
          <w:sz w:val="24"/>
          <w:szCs w:val="24"/>
          <w:lang w:eastAsia="zh-CN"/>
        </w:rPr>
        <w:t>vice d’un projet local</w:t>
      </w:r>
      <w:r w:rsidR="009D290C" w:rsidRPr="006C0CF8">
        <w:rPr>
          <w:rFonts w:asciiTheme="majorHAnsi" w:eastAsia="Times New Roman" w:hAnsiTheme="majorHAnsi" w:cstheme="majorHAnsi"/>
          <w:color w:val="000000"/>
          <w:sz w:val="24"/>
          <w:szCs w:val="24"/>
          <w:lang w:eastAsia="zh-CN"/>
        </w:rPr>
        <w:t>.</w:t>
      </w:r>
      <w:r w:rsidR="0087430C" w:rsidRPr="006C0CF8">
        <w:rPr>
          <w:rFonts w:asciiTheme="majorHAnsi" w:eastAsia="Times New Roman" w:hAnsiTheme="majorHAnsi" w:cstheme="majorHAnsi"/>
          <w:color w:val="000000"/>
          <w:sz w:val="24"/>
          <w:szCs w:val="24"/>
          <w:lang w:eastAsia="zh-CN"/>
        </w:rPr>
        <w:t xml:space="preserve"> </w:t>
      </w:r>
    </w:p>
    <w:p w14:paraId="53C85753" w14:textId="77777777" w:rsidR="0087430C" w:rsidRPr="006C0CF8" w:rsidRDefault="0087430C" w:rsidP="005F64A3">
      <w:pPr>
        <w:rPr>
          <w:rFonts w:asciiTheme="majorHAnsi" w:eastAsia="Times New Roman" w:hAnsiTheme="majorHAnsi" w:cstheme="majorHAnsi"/>
          <w:color w:val="000000"/>
          <w:sz w:val="24"/>
          <w:szCs w:val="24"/>
          <w:lang w:eastAsia="zh-CN"/>
        </w:rPr>
      </w:pPr>
      <w:r w:rsidRPr="006C0CF8">
        <w:rPr>
          <w:rFonts w:asciiTheme="majorHAnsi" w:eastAsia="Times New Roman" w:hAnsiTheme="majorHAnsi" w:cstheme="majorHAnsi"/>
          <w:color w:val="000000"/>
          <w:sz w:val="24"/>
          <w:szCs w:val="24"/>
          <w:lang w:eastAsia="zh-CN"/>
        </w:rPr>
        <w:t> </w:t>
      </w:r>
    </w:p>
    <w:p w14:paraId="0FC9D17A" w14:textId="0C61B980" w:rsidR="00615FDD" w:rsidRPr="006C0CF8" w:rsidRDefault="00A9039B" w:rsidP="00CA54E6">
      <w:pPr>
        <w:rPr>
          <w:rFonts w:asciiTheme="majorHAnsi" w:hAnsiTheme="majorHAnsi" w:cstheme="majorHAnsi"/>
          <w:strike/>
          <w:sz w:val="24"/>
          <w:szCs w:val="24"/>
        </w:rPr>
      </w:pPr>
      <w:r w:rsidRPr="006C0CF8">
        <w:rPr>
          <w:rFonts w:asciiTheme="majorHAnsi" w:hAnsiTheme="majorHAnsi" w:cstheme="majorHAnsi"/>
          <w:sz w:val="24"/>
          <w:szCs w:val="24"/>
        </w:rPr>
        <w:t xml:space="preserve">Premier exemple, une </w:t>
      </w:r>
      <w:r w:rsidR="004C22BB" w:rsidRPr="006C0CF8">
        <w:rPr>
          <w:rFonts w:asciiTheme="majorHAnsi" w:hAnsiTheme="majorHAnsi" w:cstheme="majorHAnsi"/>
          <w:sz w:val="24"/>
          <w:szCs w:val="24"/>
        </w:rPr>
        <w:t>action</w:t>
      </w:r>
      <w:r w:rsidRPr="006C0CF8">
        <w:rPr>
          <w:rFonts w:asciiTheme="majorHAnsi" w:hAnsiTheme="majorHAnsi" w:cstheme="majorHAnsi"/>
          <w:sz w:val="24"/>
          <w:szCs w:val="24"/>
        </w:rPr>
        <w:t xml:space="preserve"> qui</w:t>
      </w:r>
      <w:r w:rsidR="004C22BB" w:rsidRPr="006C0CF8">
        <w:rPr>
          <w:rFonts w:asciiTheme="majorHAnsi" w:hAnsiTheme="majorHAnsi" w:cstheme="majorHAnsi"/>
          <w:sz w:val="24"/>
          <w:szCs w:val="24"/>
        </w:rPr>
        <w:t xml:space="preserve"> </w:t>
      </w:r>
      <w:r w:rsidR="00FE4E32" w:rsidRPr="006C0CF8">
        <w:rPr>
          <w:rFonts w:asciiTheme="majorHAnsi" w:hAnsiTheme="majorHAnsi" w:cstheme="majorHAnsi"/>
          <w:sz w:val="24"/>
          <w:szCs w:val="24"/>
        </w:rPr>
        <w:t>s’i</w:t>
      </w:r>
      <w:r w:rsidR="004C22BB" w:rsidRPr="006C0CF8">
        <w:rPr>
          <w:rFonts w:asciiTheme="majorHAnsi" w:hAnsiTheme="majorHAnsi" w:cstheme="majorHAnsi"/>
          <w:sz w:val="24"/>
          <w:szCs w:val="24"/>
        </w:rPr>
        <w:t xml:space="preserve">nscrit dans le temps long des décennies et survit à la disparition de son auteur : </w:t>
      </w:r>
      <w:r w:rsidRPr="006C0CF8">
        <w:rPr>
          <w:rFonts w:asciiTheme="majorHAnsi" w:hAnsiTheme="majorHAnsi" w:cstheme="majorHAnsi"/>
          <w:sz w:val="24"/>
          <w:szCs w:val="24"/>
        </w:rPr>
        <w:t>A</w:t>
      </w:r>
      <w:r w:rsidR="004C22BB" w:rsidRPr="006C0CF8">
        <w:rPr>
          <w:rFonts w:asciiTheme="majorHAnsi" w:hAnsiTheme="majorHAnsi" w:cstheme="majorHAnsi"/>
          <w:sz w:val="24"/>
          <w:szCs w:val="24"/>
        </w:rPr>
        <w:t xml:space="preserve">ndré </w:t>
      </w:r>
      <w:proofErr w:type="spellStart"/>
      <w:r w:rsidR="004C22BB" w:rsidRPr="006C0CF8">
        <w:rPr>
          <w:rFonts w:asciiTheme="majorHAnsi" w:hAnsiTheme="majorHAnsi" w:cstheme="majorHAnsi"/>
          <w:sz w:val="24"/>
          <w:szCs w:val="24"/>
        </w:rPr>
        <w:t>Darraidou</w:t>
      </w:r>
      <w:proofErr w:type="spellEnd"/>
      <w:r w:rsidR="004C22BB" w:rsidRPr="006C0CF8">
        <w:rPr>
          <w:rFonts w:asciiTheme="majorHAnsi" w:hAnsiTheme="majorHAnsi" w:cstheme="majorHAnsi"/>
          <w:sz w:val="24"/>
          <w:szCs w:val="24"/>
        </w:rPr>
        <w:t xml:space="preserve"> l’anc</w:t>
      </w:r>
      <w:r w:rsidR="004F0199" w:rsidRPr="006C0CF8">
        <w:rPr>
          <w:rFonts w:asciiTheme="majorHAnsi" w:hAnsiTheme="majorHAnsi" w:cstheme="majorHAnsi"/>
          <w:sz w:val="24"/>
          <w:szCs w:val="24"/>
        </w:rPr>
        <w:t>ie</w:t>
      </w:r>
      <w:r w:rsidR="004C22BB" w:rsidRPr="006C0CF8">
        <w:rPr>
          <w:rFonts w:asciiTheme="majorHAnsi" w:hAnsiTheme="majorHAnsi" w:cstheme="majorHAnsi"/>
          <w:sz w:val="24"/>
          <w:szCs w:val="24"/>
        </w:rPr>
        <w:t>n maire d’</w:t>
      </w:r>
      <w:r w:rsidR="004F0199" w:rsidRPr="006C0CF8">
        <w:rPr>
          <w:rFonts w:asciiTheme="majorHAnsi" w:hAnsiTheme="majorHAnsi" w:cstheme="majorHAnsi"/>
          <w:sz w:val="24"/>
          <w:szCs w:val="24"/>
        </w:rPr>
        <w:t>Espelette</w:t>
      </w:r>
      <w:r w:rsidRPr="006C0CF8">
        <w:rPr>
          <w:rFonts w:asciiTheme="majorHAnsi" w:hAnsiTheme="majorHAnsi" w:cstheme="majorHAnsi"/>
          <w:sz w:val="24"/>
          <w:szCs w:val="24"/>
        </w:rPr>
        <w:t>, qui nous a</w:t>
      </w:r>
      <w:r w:rsidR="004F0199" w:rsidRPr="006C0CF8">
        <w:rPr>
          <w:rFonts w:asciiTheme="majorHAnsi" w:hAnsiTheme="majorHAnsi" w:cstheme="majorHAnsi"/>
          <w:sz w:val="24"/>
          <w:szCs w:val="24"/>
        </w:rPr>
        <w:t xml:space="preserve"> quitté </w:t>
      </w:r>
      <w:r w:rsidR="00615FDD" w:rsidRPr="006C0CF8">
        <w:rPr>
          <w:rFonts w:asciiTheme="majorHAnsi" w:hAnsiTheme="majorHAnsi" w:cstheme="majorHAnsi"/>
          <w:sz w:val="24"/>
          <w:szCs w:val="24"/>
        </w:rPr>
        <w:t>ré</w:t>
      </w:r>
      <w:r w:rsidR="00846119" w:rsidRPr="006C0CF8">
        <w:rPr>
          <w:rFonts w:asciiTheme="majorHAnsi" w:hAnsiTheme="majorHAnsi" w:cstheme="majorHAnsi"/>
          <w:sz w:val="24"/>
          <w:szCs w:val="24"/>
        </w:rPr>
        <w:t>c</w:t>
      </w:r>
      <w:r w:rsidR="00615FDD" w:rsidRPr="006C0CF8">
        <w:rPr>
          <w:rFonts w:asciiTheme="majorHAnsi" w:hAnsiTheme="majorHAnsi" w:cstheme="majorHAnsi"/>
          <w:sz w:val="24"/>
          <w:szCs w:val="24"/>
        </w:rPr>
        <w:t>em</w:t>
      </w:r>
      <w:r w:rsidR="00846119" w:rsidRPr="006C0CF8">
        <w:rPr>
          <w:rFonts w:asciiTheme="majorHAnsi" w:hAnsiTheme="majorHAnsi" w:cstheme="majorHAnsi"/>
          <w:sz w:val="24"/>
          <w:szCs w:val="24"/>
        </w:rPr>
        <w:t>m</w:t>
      </w:r>
      <w:r w:rsidR="00615FDD" w:rsidRPr="006C0CF8">
        <w:rPr>
          <w:rFonts w:asciiTheme="majorHAnsi" w:hAnsiTheme="majorHAnsi" w:cstheme="majorHAnsi"/>
          <w:sz w:val="24"/>
          <w:szCs w:val="24"/>
        </w:rPr>
        <w:t>ent</w:t>
      </w:r>
      <w:r w:rsidRPr="006C0CF8">
        <w:rPr>
          <w:rFonts w:asciiTheme="majorHAnsi" w:hAnsiTheme="majorHAnsi" w:cstheme="majorHAnsi"/>
          <w:sz w:val="24"/>
          <w:szCs w:val="24"/>
        </w:rPr>
        <w:t>. M</w:t>
      </w:r>
      <w:r w:rsidR="004F0199" w:rsidRPr="006C0CF8">
        <w:rPr>
          <w:rFonts w:asciiTheme="majorHAnsi" w:hAnsiTheme="majorHAnsi" w:cstheme="majorHAnsi"/>
          <w:sz w:val="24"/>
          <w:szCs w:val="24"/>
        </w:rPr>
        <w:t>ais le piment est plus vivant que jamais</w:t>
      </w:r>
      <w:r w:rsidR="00615FDD" w:rsidRPr="006C0CF8">
        <w:rPr>
          <w:rFonts w:asciiTheme="majorHAnsi" w:hAnsiTheme="majorHAnsi" w:cstheme="majorHAnsi"/>
          <w:sz w:val="24"/>
          <w:szCs w:val="24"/>
        </w:rPr>
        <w:t xml:space="preserve"> comme symbole et outil de développement économique de tout un territoire</w:t>
      </w:r>
      <w:r w:rsidRPr="006C0CF8">
        <w:rPr>
          <w:rFonts w:asciiTheme="majorHAnsi" w:hAnsiTheme="majorHAnsi" w:cstheme="majorHAnsi"/>
          <w:sz w:val="24"/>
          <w:szCs w:val="24"/>
        </w:rPr>
        <w:t xml:space="preserve">. </w:t>
      </w:r>
    </w:p>
    <w:p w14:paraId="4D0BCD7F" w14:textId="04EC52B4" w:rsidR="004C22BB" w:rsidRPr="006C0CF8" w:rsidRDefault="004C22BB" w:rsidP="005F64A3">
      <w:pPr>
        <w:rPr>
          <w:rFonts w:asciiTheme="majorHAnsi" w:hAnsiTheme="majorHAnsi" w:cstheme="majorHAnsi"/>
          <w:sz w:val="24"/>
          <w:szCs w:val="24"/>
        </w:rPr>
      </w:pPr>
    </w:p>
    <w:p w14:paraId="62EDAC04" w14:textId="6CCBD4E9" w:rsidR="00081B6B" w:rsidRPr="006C0CF8" w:rsidRDefault="00B62F37" w:rsidP="005F64A3">
      <w:pPr>
        <w:rPr>
          <w:rFonts w:asciiTheme="majorHAnsi" w:hAnsiTheme="majorHAnsi" w:cstheme="majorHAnsi"/>
          <w:sz w:val="24"/>
          <w:szCs w:val="24"/>
        </w:rPr>
      </w:pPr>
      <w:r w:rsidRPr="006C0CF8">
        <w:rPr>
          <w:rFonts w:asciiTheme="majorHAnsi" w:hAnsiTheme="majorHAnsi" w:cstheme="majorHAnsi"/>
          <w:sz w:val="24"/>
          <w:szCs w:val="24"/>
        </w:rPr>
        <w:t>La réalité dépasse les rêves</w:t>
      </w:r>
      <w:r w:rsidR="00A9039B" w:rsidRPr="006C0CF8">
        <w:rPr>
          <w:rFonts w:asciiTheme="majorHAnsi" w:hAnsiTheme="majorHAnsi" w:cstheme="majorHAnsi"/>
          <w:sz w:val="24"/>
          <w:szCs w:val="24"/>
        </w:rPr>
        <w:t xml:space="preserve">. </w:t>
      </w:r>
      <w:r w:rsidR="00081B6B" w:rsidRPr="006C0CF8">
        <w:rPr>
          <w:rFonts w:asciiTheme="majorHAnsi" w:hAnsiTheme="majorHAnsi" w:cstheme="majorHAnsi"/>
          <w:sz w:val="24"/>
          <w:szCs w:val="24"/>
        </w:rPr>
        <w:t>L’intérêt général, peut être pris en main par quelques élus motivés et entrainants.</w:t>
      </w:r>
    </w:p>
    <w:p w14:paraId="15659092" w14:textId="558EE7A0" w:rsidR="000A5B31" w:rsidRPr="006C0CF8" w:rsidRDefault="00081B6B" w:rsidP="005F64A3">
      <w:pPr>
        <w:rPr>
          <w:rFonts w:asciiTheme="majorHAnsi" w:hAnsiTheme="majorHAnsi" w:cstheme="majorHAnsi"/>
          <w:sz w:val="24"/>
          <w:szCs w:val="24"/>
        </w:rPr>
      </w:pPr>
      <w:r w:rsidRPr="006C0CF8">
        <w:rPr>
          <w:rFonts w:asciiTheme="majorHAnsi" w:hAnsiTheme="majorHAnsi" w:cstheme="majorHAnsi"/>
          <w:sz w:val="24"/>
          <w:szCs w:val="24"/>
        </w:rPr>
        <w:t>C’est ainsi que Pierre Méhaignerie a pu obtenir</w:t>
      </w:r>
      <w:r w:rsidR="00B32A54" w:rsidRPr="006C0CF8">
        <w:rPr>
          <w:rFonts w:asciiTheme="majorHAnsi" w:hAnsiTheme="majorHAnsi" w:cstheme="majorHAnsi"/>
          <w:sz w:val="24"/>
          <w:szCs w:val="24"/>
        </w:rPr>
        <w:t xml:space="preserve"> des records de chômage faible, de l’ordre de 5%,</w:t>
      </w:r>
      <w:r w:rsidRPr="006C0CF8">
        <w:rPr>
          <w:rFonts w:asciiTheme="majorHAnsi" w:hAnsiTheme="majorHAnsi" w:cstheme="majorHAnsi"/>
          <w:sz w:val="24"/>
          <w:szCs w:val="24"/>
        </w:rPr>
        <w:t xml:space="preserve"> dans le Pays de Vitré (Ille-et-Vilaine)</w:t>
      </w:r>
      <w:r w:rsidR="005A34C1" w:rsidRPr="006C0CF8">
        <w:rPr>
          <w:rFonts w:asciiTheme="majorHAnsi" w:hAnsiTheme="majorHAnsi" w:cstheme="majorHAnsi"/>
          <w:sz w:val="24"/>
          <w:szCs w:val="24"/>
        </w:rPr>
        <w:t xml:space="preserve"> et ce dans la durée</w:t>
      </w:r>
      <w:r w:rsidRPr="006C0CF8">
        <w:rPr>
          <w:rFonts w:asciiTheme="majorHAnsi" w:hAnsiTheme="majorHAnsi" w:cstheme="majorHAnsi"/>
          <w:sz w:val="24"/>
          <w:szCs w:val="24"/>
        </w:rPr>
        <w:t xml:space="preserve">. Cette bonne nouvelle n’est pas isolée, elle est possible ailleurs. </w:t>
      </w:r>
      <w:r w:rsidR="00B32A54" w:rsidRPr="006C0CF8">
        <w:rPr>
          <w:rFonts w:asciiTheme="majorHAnsi" w:hAnsiTheme="majorHAnsi" w:cstheme="majorHAnsi"/>
          <w:sz w:val="24"/>
          <w:szCs w:val="24"/>
        </w:rPr>
        <w:t>C</w:t>
      </w:r>
      <w:r w:rsidRPr="006C0CF8">
        <w:rPr>
          <w:rFonts w:asciiTheme="majorHAnsi" w:hAnsiTheme="majorHAnsi" w:cstheme="majorHAnsi"/>
          <w:sz w:val="24"/>
          <w:szCs w:val="24"/>
        </w:rPr>
        <w:t>ar les facteurs de développement sont endogènes.</w:t>
      </w:r>
    </w:p>
    <w:p w14:paraId="026C7CA6" w14:textId="77777777" w:rsidR="00EA23B5" w:rsidRPr="006C0CF8" w:rsidRDefault="00EA23B5" w:rsidP="005F64A3">
      <w:pPr>
        <w:rPr>
          <w:rFonts w:asciiTheme="majorHAnsi" w:hAnsiTheme="majorHAnsi" w:cstheme="majorHAnsi"/>
          <w:sz w:val="24"/>
          <w:szCs w:val="24"/>
        </w:rPr>
      </w:pPr>
    </w:p>
    <w:p w14:paraId="46E2EF0E" w14:textId="4AC72480" w:rsidR="00B62876" w:rsidRPr="006C0CF8" w:rsidRDefault="00B62876" w:rsidP="005F64A3">
      <w:pPr>
        <w:rPr>
          <w:rFonts w:asciiTheme="majorHAnsi" w:hAnsiTheme="majorHAnsi" w:cstheme="majorHAnsi"/>
          <w:sz w:val="24"/>
          <w:szCs w:val="24"/>
        </w:rPr>
      </w:pPr>
      <w:r w:rsidRPr="006C0CF8">
        <w:rPr>
          <w:rFonts w:asciiTheme="majorHAnsi" w:hAnsiTheme="majorHAnsi" w:cstheme="majorHAnsi"/>
          <w:sz w:val="24"/>
          <w:szCs w:val="24"/>
        </w:rPr>
        <w:t xml:space="preserve">Nous avons aussi salué </w:t>
      </w:r>
      <w:r w:rsidRPr="006C0CF8">
        <w:rPr>
          <w:rFonts w:asciiTheme="majorHAnsi" w:hAnsiTheme="majorHAnsi" w:cstheme="majorHAnsi"/>
          <w:b/>
          <w:bCs/>
          <w:sz w:val="24"/>
          <w:szCs w:val="24"/>
        </w:rPr>
        <w:t>la métamorphose du CFA de Ploufragan en campus universitaire</w:t>
      </w:r>
      <w:r w:rsidR="00B32A54" w:rsidRPr="006C0CF8">
        <w:rPr>
          <w:rFonts w:asciiTheme="majorHAnsi" w:hAnsiTheme="majorHAnsi" w:cstheme="majorHAnsi"/>
          <w:sz w:val="24"/>
          <w:szCs w:val="24"/>
        </w:rPr>
        <w:t>,</w:t>
      </w:r>
      <w:r w:rsidRPr="006C0CF8">
        <w:rPr>
          <w:rFonts w:asciiTheme="majorHAnsi" w:hAnsiTheme="majorHAnsi" w:cstheme="majorHAnsi"/>
          <w:sz w:val="24"/>
          <w:szCs w:val="24"/>
        </w:rPr>
        <w:t xml:space="preserve"> grâce à l’action du responsable de la chambre des métiers Pascal Pellan</w:t>
      </w:r>
      <w:r w:rsidR="00B32A54" w:rsidRPr="006C0CF8">
        <w:rPr>
          <w:rFonts w:asciiTheme="majorHAnsi" w:hAnsiTheme="majorHAnsi" w:cstheme="majorHAnsi"/>
          <w:sz w:val="24"/>
          <w:szCs w:val="24"/>
        </w:rPr>
        <w:t>,</w:t>
      </w:r>
      <w:r w:rsidRPr="006C0CF8">
        <w:rPr>
          <w:rFonts w:asciiTheme="majorHAnsi" w:hAnsiTheme="majorHAnsi" w:cstheme="majorHAnsi"/>
          <w:sz w:val="24"/>
          <w:szCs w:val="24"/>
        </w:rPr>
        <w:t xml:space="preserve"> qui a été à sa tête pendant plus de vingt ans et a pu successivement construire un </w:t>
      </w:r>
      <w:proofErr w:type="spellStart"/>
      <w:r w:rsidRPr="006C0CF8">
        <w:rPr>
          <w:rFonts w:asciiTheme="majorHAnsi" w:hAnsiTheme="majorHAnsi" w:cstheme="majorHAnsi"/>
          <w:sz w:val="24"/>
          <w:szCs w:val="24"/>
        </w:rPr>
        <w:t>Véhipole</w:t>
      </w:r>
      <w:proofErr w:type="spellEnd"/>
      <w:r w:rsidRPr="006C0CF8">
        <w:rPr>
          <w:rFonts w:asciiTheme="majorHAnsi" w:hAnsiTheme="majorHAnsi" w:cstheme="majorHAnsi"/>
          <w:sz w:val="24"/>
          <w:szCs w:val="24"/>
        </w:rPr>
        <w:t xml:space="preserve"> (un bac+4 en maintenance automobile) puis un </w:t>
      </w:r>
      <w:proofErr w:type="spellStart"/>
      <w:r w:rsidRPr="006C0CF8">
        <w:rPr>
          <w:rFonts w:asciiTheme="majorHAnsi" w:hAnsiTheme="majorHAnsi" w:cstheme="majorHAnsi"/>
          <w:sz w:val="24"/>
          <w:szCs w:val="24"/>
        </w:rPr>
        <w:t>Bâtipole</w:t>
      </w:r>
      <w:proofErr w:type="spellEnd"/>
      <w:r w:rsidRPr="006C0CF8">
        <w:rPr>
          <w:rFonts w:asciiTheme="majorHAnsi" w:hAnsiTheme="majorHAnsi" w:cstheme="majorHAnsi"/>
          <w:sz w:val="24"/>
          <w:szCs w:val="24"/>
        </w:rPr>
        <w:t xml:space="preserve"> en passant par une cité du goût et des saveurs </w:t>
      </w:r>
    </w:p>
    <w:p w14:paraId="51F28471" w14:textId="5FCFD132" w:rsidR="00C5189D" w:rsidRPr="006C0CF8" w:rsidRDefault="00C5189D" w:rsidP="005F64A3">
      <w:pPr>
        <w:rPr>
          <w:rFonts w:asciiTheme="majorHAnsi" w:hAnsiTheme="majorHAnsi" w:cstheme="majorHAnsi"/>
          <w:sz w:val="24"/>
          <w:szCs w:val="24"/>
        </w:rPr>
      </w:pPr>
    </w:p>
    <w:p w14:paraId="2161E8CA" w14:textId="77777777" w:rsidR="00B32A54" w:rsidRPr="006C0CF8" w:rsidRDefault="00FC4171" w:rsidP="005F64A3">
      <w:pPr>
        <w:rPr>
          <w:rFonts w:asciiTheme="majorHAnsi" w:hAnsiTheme="majorHAnsi" w:cstheme="majorHAnsi"/>
          <w:sz w:val="24"/>
          <w:szCs w:val="24"/>
        </w:rPr>
      </w:pPr>
      <w:r w:rsidRPr="006C0CF8">
        <w:rPr>
          <w:rFonts w:asciiTheme="majorHAnsi" w:hAnsiTheme="majorHAnsi" w:cstheme="majorHAnsi"/>
          <w:sz w:val="24"/>
          <w:szCs w:val="24"/>
        </w:rPr>
        <w:t>Au titre des initiatives remarquables repérées par le Grand Prix des Bonnes Nouvelles des Territoires et primées en tant qu’écosystème, relevons les miracles de la santé active et préventive de la CPAM de la Sarthe</w:t>
      </w:r>
      <w:r w:rsidR="00B32A54" w:rsidRPr="006C0CF8">
        <w:rPr>
          <w:rFonts w:asciiTheme="majorHAnsi" w:hAnsiTheme="majorHAnsi" w:cstheme="majorHAnsi"/>
          <w:sz w:val="24"/>
          <w:szCs w:val="24"/>
        </w:rPr>
        <w:t>.</w:t>
      </w:r>
    </w:p>
    <w:p w14:paraId="31523747" w14:textId="28D9E3E0" w:rsidR="00FC4171" w:rsidRPr="006C0CF8" w:rsidRDefault="00B32A54" w:rsidP="005F64A3">
      <w:pPr>
        <w:rPr>
          <w:rFonts w:asciiTheme="majorHAnsi" w:hAnsiTheme="majorHAnsi" w:cstheme="majorHAnsi"/>
          <w:sz w:val="24"/>
          <w:szCs w:val="24"/>
        </w:rPr>
      </w:pPr>
      <w:r w:rsidRPr="006C0CF8">
        <w:rPr>
          <w:rFonts w:asciiTheme="majorHAnsi" w:hAnsiTheme="majorHAnsi" w:cstheme="majorHAnsi"/>
          <w:sz w:val="24"/>
          <w:szCs w:val="24"/>
        </w:rPr>
        <w:t>S</w:t>
      </w:r>
      <w:r w:rsidR="00FC4171" w:rsidRPr="006C0CF8">
        <w:rPr>
          <w:rFonts w:asciiTheme="majorHAnsi" w:hAnsiTheme="majorHAnsi" w:cstheme="majorHAnsi"/>
          <w:sz w:val="24"/>
          <w:szCs w:val="24"/>
        </w:rPr>
        <w:t xml:space="preserve">ous l’impulsion de son directeur </w:t>
      </w:r>
      <w:r w:rsidR="00FC4171" w:rsidRPr="006C0CF8">
        <w:rPr>
          <w:rFonts w:asciiTheme="majorHAnsi" w:hAnsiTheme="majorHAnsi" w:cstheme="majorHAnsi"/>
          <w:b/>
          <w:bCs/>
          <w:sz w:val="24"/>
          <w:szCs w:val="24"/>
        </w:rPr>
        <w:t xml:space="preserve">Patrick </w:t>
      </w:r>
      <w:proofErr w:type="spellStart"/>
      <w:r w:rsidR="00FC4171" w:rsidRPr="006C0CF8">
        <w:rPr>
          <w:rFonts w:asciiTheme="majorHAnsi" w:hAnsiTheme="majorHAnsi" w:cstheme="majorHAnsi"/>
          <w:b/>
          <w:bCs/>
          <w:sz w:val="24"/>
          <w:szCs w:val="24"/>
        </w:rPr>
        <w:t>Négaret</w:t>
      </w:r>
      <w:proofErr w:type="spellEnd"/>
      <w:r w:rsidR="00FC4171" w:rsidRPr="006C0CF8">
        <w:rPr>
          <w:rFonts w:asciiTheme="majorHAnsi" w:hAnsiTheme="majorHAnsi" w:cstheme="majorHAnsi"/>
          <w:sz w:val="24"/>
          <w:szCs w:val="24"/>
        </w:rPr>
        <w:t>, en améliorant la qualité du service d’accueil et en responsabilisant le personnel et les médecins</w:t>
      </w:r>
      <w:r w:rsidRPr="006C0CF8">
        <w:rPr>
          <w:rFonts w:asciiTheme="majorHAnsi" w:hAnsiTheme="majorHAnsi" w:cstheme="majorHAnsi"/>
          <w:sz w:val="24"/>
          <w:szCs w:val="24"/>
        </w:rPr>
        <w:t>,</w:t>
      </w:r>
      <w:r w:rsidR="00FC4171" w:rsidRPr="006C0CF8">
        <w:rPr>
          <w:rFonts w:asciiTheme="majorHAnsi" w:hAnsiTheme="majorHAnsi" w:cstheme="majorHAnsi"/>
          <w:sz w:val="24"/>
          <w:szCs w:val="24"/>
        </w:rPr>
        <w:t xml:space="preserve"> </w:t>
      </w:r>
      <w:r w:rsidR="00FC4171" w:rsidRPr="006C0CF8">
        <w:rPr>
          <w:rFonts w:asciiTheme="majorHAnsi" w:hAnsiTheme="majorHAnsi" w:cstheme="majorHAnsi"/>
          <w:b/>
          <w:bCs/>
          <w:sz w:val="24"/>
          <w:szCs w:val="24"/>
        </w:rPr>
        <w:t xml:space="preserve">il a pu diviser par </w:t>
      </w:r>
      <w:r w:rsidRPr="006C0CF8">
        <w:rPr>
          <w:rFonts w:asciiTheme="majorHAnsi" w:hAnsiTheme="majorHAnsi" w:cstheme="majorHAnsi"/>
          <w:b/>
          <w:bCs/>
          <w:sz w:val="24"/>
          <w:szCs w:val="24"/>
        </w:rPr>
        <w:t>3</w:t>
      </w:r>
      <w:r w:rsidR="00FC4171" w:rsidRPr="006C0CF8">
        <w:rPr>
          <w:rFonts w:asciiTheme="majorHAnsi" w:hAnsiTheme="majorHAnsi" w:cstheme="majorHAnsi"/>
          <w:b/>
          <w:bCs/>
          <w:sz w:val="24"/>
          <w:szCs w:val="24"/>
        </w:rPr>
        <w:t xml:space="preserve"> les arrêts de maladie</w:t>
      </w:r>
      <w:r w:rsidR="00FC4171" w:rsidRPr="006C0CF8">
        <w:rPr>
          <w:rFonts w:asciiTheme="majorHAnsi" w:hAnsiTheme="majorHAnsi" w:cstheme="majorHAnsi"/>
          <w:sz w:val="24"/>
          <w:szCs w:val="24"/>
        </w:rPr>
        <w:t>. En jouant sur l’alimentation, l’activité physique, il crée un magazine et des clubs « santé active ».</w:t>
      </w:r>
    </w:p>
    <w:p w14:paraId="54B4705E" w14:textId="77777777" w:rsidR="00DF3F60" w:rsidRPr="006C0CF8" w:rsidRDefault="00DF3F60" w:rsidP="005F64A3">
      <w:pPr>
        <w:rPr>
          <w:rFonts w:asciiTheme="majorHAnsi" w:hAnsiTheme="majorHAnsi" w:cstheme="majorHAnsi"/>
          <w:sz w:val="24"/>
          <w:szCs w:val="24"/>
        </w:rPr>
      </w:pPr>
    </w:p>
    <w:p w14:paraId="2947BB1D" w14:textId="2E571E27" w:rsidR="00DF3F60" w:rsidRPr="006C0CF8" w:rsidRDefault="00DF3F60" w:rsidP="005F64A3">
      <w:pPr>
        <w:rPr>
          <w:rFonts w:asciiTheme="majorHAnsi" w:hAnsiTheme="majorHAnsi" w:cstheme="majorHAnsi"/>
          <w:sz w:val="24"/>
          <w:szCs w:val="24"/>
        </w:rPr>
      </w:pPr>
      <w:r w:rsidRPr="006C0CF8">
        <w:rPr>
          <w:rFonts w:asciiTheme="majorHAnsi" w:hAnsiTheme="majorHAnsi" w:cstheme="majorHAnsi"/>
          <w:b/>
          <w:bCs/>
          <w:sz w:val="24"/>
          <w:szCs w:val="24"/>
        </w:rPr>
        <w:t xml:space="preserve">Comment faire plus en </w:t>
      </w:r>
      <w:r w:rsidR="00B32A54" w:rsidRPr="006C0CF8">
        <w:rPr>
          <w:rFonts w:asciiTheme="majorHAnsi" w:hAnsiTheme="majorHAnsi" w:cstheme="majorHAnsi"/>
          <w:b/>
          <w:bCs/>
          <w:sz w:val="24"/>
          <w:szCs w:val="24"/>
        </w:rPr>
        <w:t xml:space="preserve">dépensant moins d’argent public </w:t>
      </w:r>
      <w:r w:rsidR="00C607FE" w:rsidRPr="006C0CF8">
        <w:rPr>
          <w:rFonts w:asciiTheme="majorHAnsi" w:hAnsiTheme="majorHAnsi" w:cstheme="majorHAnsi"/>
          <w:b/>
          <w:bCs/>
          <w:sz w:val="24"/>
          <w:szCs w:val="24"/>
        </w:rPr>
        <w:t>?</w:t>
      </w:r>
      <w:r w:rsidR="00C607FE" w:rsidRPr="006C0CF8">
        <w:rPr>
          <w:rFonts w:asciiTheme="majorHAnsi" w:hAnsiTheme="majorHAnsi" w:cstheme="majorHAnsi"/>
          <w:sz w:val="24"/>
          <w:szCs w:val="24"/>
        </w:rPr>
        <w:t xml:space="preserve"> </w:t>
      </w:r>
      <w:r w:rsidR="00B32A54" w:rsidRPr="006C0CF8">
        <w:rPr>
          <w:rFonts w:asciiTheme="majorHAnsi" w:hAnsiTheme="majorHAnsi" w:cstheme="majorHAnsi"/>
          <w:sz w:val="24"/>
          <w:szCs w:val="24"/>
        </w:rPr>
        <w:t xml:space="preserve"> C</w:t>
      </w:r>
      <w:r w:rsidR="008E61FA" w:rsidRPr="006C0CF8">
        <w:rPr>
          <w:rFonts w:asciiTheme="majorHAnsi" w:hAnsiTheme="majorHAnsi" w:cstheme="majorHAnsi"/>
          <w:sz w:val="24"/>
          <w:szCs w:val="24"/>
        </w:rPr>
        <w:t xml:space="preserve">es initiatives sont rares dans notre </w:t>
      </w:r>
      <w:r w:rsidR="00B32A54" w:rsidRPr="006C0CF8">
        <w:rPr>
          <w:rFonts w:asciiTheme="majorHAnsi" w:hAnsiTheme="majorHAnsi" w:cstheme="majorHAnsi"/>
          <w:sz w:val="24"/>
          <w:szCs w:val="24"/>
        </w:rPr>
        <w:t>palmarès</w:t>
      </w:r>
      <w:r w:rsidR="00C04D7C" w:rsidRPr="006C0CF8">
        <w:rPr>
          <w:rFonts w:asciiTheme="majorHAnsi" w:hAnsiTheme="majorHAnsi" w:cstheme="majorHAnsi"/>
          <w:sz w:val="24"/>
          <w:szCs w:val="24"/>
        </w:rPr>
        <w:t xml:space="preserve">. </w:t>
      </w:r>
      <w:r w:rsidRPr="006C0CF8">
        <w:rPr>
          <w:rFonts w:asciiTheme="majorHAnsi" w:hAnsiTheme="majorHAnsi" w:cstheme="majorHAnsi"/>
          <w:sz w:val="24"/>
          <w:szCs w:val="24"/>
        </w:rPr>
        <w:t>Tel est l’objet d’</w:t>
      </w:r>
      <w:proofErr w:type="spellStart"/>
      <w:r w:rsidRPr="006C0CF8">
        <w:rPr>
          <w:rFonts w:asciiTheme="majorHAnsi" w:hAnsiTheme="majorHAnsi" w:cstheme="majorHAnsi"/>
          <w:sz w:val="24"/>
          <w:szCs w:val="24"/>
        </w:rPr>
        <w:t>Approlys</w:t>
      </w:r>
      <w:proofErr w:type="spellEnd"/>
      <w:r w:rsidR="00B32A54" w:rsidRPr="006C0CF8">
        <w:rPr>
          <w:rFonts w:asciiTheme="majorHAnsi" w:hAnsiTheme="majorHAnsi" w:cstheme="majorHAnsi"/>
          <w:sz w:val="24"/>
          <w:szCs w:val="24"/>
        </w:rPr>
        <w:t>,</w:t>
      </w:r>
      <w:r w:rsidRPr="006C0CF8">
        <w:rPr>
          <w:rFonts w:asciiTheme="majorHAnsi" w:hAnsiTheme="majorHAnsi" w:cstheme="majorHAnsi"/>
          <w:sz w:val="24"/>
          <w:szCs w:val="24"/>
        </w:rPr>
        <w:t xml:space="preserve"> une structure d’achat commune à </w:t>
      </w:r>
      <w:r w:rsidR="00B32A54" w:rsidRPr="006C0CF8">
        <w:rPr>
          <w:rFonts w:asciiTheme="majorHAnsi" w:hAnsiTheme="majorHAnsi" w:cstheme="majorHAnsi"/>
          <w:sz w:val="24"/>
          <w:szCs w:val="24"/>
        </w:rPr>
        <w:t>3</w:t>
      </w:r>
      <w:r w:rsidRPr="006C0CF8">
        <w:rPr>
          <w:rFonts w:asciiTheme="majorHAnsi" w:hAnsiTheme="majorHAnsi" w:cstheme="majorHAnsi"/>
          <w:sz w:val="24"/>
          <w:szCs w:val="24"/>
        </w:rPr>
        <w:t xml:space="preserve"> départements </w:t>
      </w:r>
      <w:r w:rsidR="00B32A54" w:rsidRPr="006C0CF8">
        <w:rPr>
          <w:rFonts w:asciiTheme="majorHAnsi" w:hAnsiTheme="majorHAnsi" w:cstheme="majorHAnsi"/>
          <w:sz w:val="24"/>
          <w:szCs w:val="24"/>
        </w:rPr>
        <w:t>-</w:t>
      </w:r>
      <w:r w:rsidRPr="006C0CF8">
        <w:rPr>
          <w:rFonts w:asciiTheme="majorHAnsi" w:hAnsiTheme="majorHAnsi" w:cstheme="majorHAnsi"/>
          <w:sz w:val="24"/>
          <w:szCs w:val="24"/>
        </w:rPr>
        <w:t xml:space="preserve"> le Loiret, l’Eure-et-Loir et le Loir-et-Cher</w:t>
      </w:r>
      <w:r w:rsidR="00B32A54" w:rsidRPr="006C0CF8">
        <w:rPr>
          <w:rFonts w:asciiTheme="majorHAnsi" w:hAnsiTheme="majorHAnsi" w:cstheme="majorHAnsi"/>
          <w:sz w:val="24"/>
          <w:szCs w:val="24"/>
        </w:rPr>
        <w:t xml:space="preserve"> -</w:t>
      </w:r>
      <w:r w:rsidRPr="006C0CF8">
        <w:rPr>
          <w:rFonts w:asciiTheme="majorHAnsi" w:hAnsiTheme="majorHAnsi" w:cstheme="majorHAnsi"/>
          <w:sz w:val="24"/>
          <w:szCs w:val="24"/>
        </w:rPr>
        <w:t xml:space="preserve"> cré</w:t>
      </w:r>
      <w:r w:rsidR="00B32A54" w:rsidRPr="006C0CF8">
        <w:rPr>
          <w:rFonts w:asciiTheme="majorHAnsi" w:hAnsiTheme="majorHAnsi" w:cstheme="majorHAnsi"/>
          <w:sz w:val="24"/>
          <w:szCs w:val="24"/>
        </w:rPr>
        <w:t>ée</w:t>
      </w:r>
      <w:r w:rsidRPr="006C0CF8">
        <w:rPr>
          <w:rFonts w:asciiTheme="majorHAnsi" w:hAnsiTheme="majorHAnsi" w:cstheme="majorHAnsi"/>
          <w:sz w:val="24"/>
          <w:szCs w:val="24"/>
        </w:rPr>
        <w:t xml:space="preserve"> en 2013 qui a permis de réduire les coûts de 20%. Sans perdre d’emplois locaux.</w:t>
      </w:r>
    </w:p>
    <w:p w14:paraId="0C1B7959" w14:textId="77777777" w:rsidR="002414FF" w:rsidRPr="006C0CF8" w:rsidRDefault="002414FF" w:rsidP="005F64A3">
      <w:pPr>
        <w:rPr>
          <w:rFonts w:asciiTheme="majorHAnsi" w:hAnsiTheme="majorHAnsi" w:cstheme="majorHAnsi"/>
          <w:sz w:val="24"/>
          <w:szCs w:val="24"/>
        </w:rPr>
      </w:pPr>
    </w:p>
    <w:p w14:paraId="18C6AC1D" w14:textId="77777777" w:rsidR="00CA54E6" w:rsidRPr="006C0CF8" w:rsidRDefault="00CA54E6" w:rsidP="005F64A3">
      <w:pPr>
        <w:rPr>
          <w:rFonts w:asciiTheme="majorHAnsi" w:hAnsiTheme="majorHAnsi" w:cstheme="majorHAnsi"/>
          <w:b/>
          <w:sz w:val="24"/>
          <w:szCs w:val="24"/>
        </w:rPr>
      </w:pPr>
    </w:p>
    <w:p w14:paraId="6D6CE7D8" w14:textId="77777777" w:rsidR="00CA54E6" w:rsidRPr="006C0CF8" w:rsidRDefault="00CA54E6" w:rsidP="005F64A3">
      <w:pPr>
        <w:rPr>
          <w:rFonts w:asciiTheme="majorHAnsi" w:hAnsiTheme="majorHAnsi" w:cstheme="majorHAnsi"/>
          <w:b/>
          <w:sz w:val="24"/>
          <w:szCs w:val="24"/>
        </w:rPr>
      </w:pPr>
    </w:p>
    <w:p w14:paraId="60182370" w14:textId="77777777" w:rsidR="00CA54E6" w:rsidRPr="006C0CF8" w:rsidRDefault="00CA54E6" w:rsidP="005F64A3">
      <w:pPr>
        <w:rPr>
          <w:rFonts w:asciiTheme="majorHAnsi" w:hAnsiTheme="majorHAnsi" w:cstheme="majorHAnsi"/>
          <w:b/>
          <w:sz w:val="24"/>
          <w:szCs w:val="24"/>
        </w:rPr>
      </w:pPr>
    </w:p>
    <w:p w14:paraId="3E9B6C1E" w14:textId="77777777" w:rsidR="00CA54E6" w:rsidRPr="006C0CF8" w:rsidRDefault="00CA54E6" w:rsidP="005F64A3">
      <w:pPr>
        <w:rPr>
          <w:rFonts w:asciiTheme="majorHAnsi" w:hAnsiTheme="majorHAnsi" w:cstheme="majorHAnsi"/>
          <w:b/>
          <w:sz w:val="24"/>
          <w:szCs w:val="24"/>
        </w:rPr>
      </w:pPr>
    </w:p>
    <w:p w14:paraId="7E91C518" w14:textId="77777777" w:rsidR="00CA54E6" w:rsidRPr="006C0CF8" w:rsidRDefault="00CA54E6" w:rsidP="005F64A3">
      <w:pPr>
        <w:rPr>
          <w:rFonts w:asciiTheme="majorHAnsi" w:hAnsiTheme="majorHAnsi" w:cstheme="majorHAnsi"/>
          <w:b/>
          <w:sz w:val="24"/>
          <w:szCs w:val="24"/>
        </w:rPr>
      </w:pPr>
    </w:p>
    <w:p w14:paraId="05234B3D" w14:textId="77777777" w:rsidR="006C0CF8" w:rsidRDefault="006C0CF8" w:rsidP="005F64A3">
      <w:pPr>
        <w:rPr>
          <w:rFonts w:asciiTheme="majorHAnsi" w:hAnsiTheme="majorHAnsi" w:cstheme="majorHAnsi"/>
          <w:b/>
          <w:sz w:val="24"/>
          <w:szCs w:val="24"/>
        </w:rPr>
      </w:pPr>
    </w:p>
    <w:p w14:paraId="360A2818" w14:textId="77777777" w:rsidR="006C0CF8" w:rsidRDefault="006C0CF8" w:rsidP="005F64A3">
      <w:pPr>
        <w:rPr>
          <w:rFonts w:asciiTheme="majorHAnsi" w:hAnsiTheme="majorHAnsi" w:cstheme="majorHAnsi"/>
          <w:b/>
          <w:sz w:val="24"/>
          <w:szCs w:val="24"/>
        </w:rPr>
      </w:pPr>
    </w:p>
    <w:p w14:paraId="3EB0FEC1" w14:textId="77777777" w:rsidR="006C0CF8" w:rsidRDefault="006C0CF8" w:rsidP="005F64A3">
      <w:pPr>
        <w:rPr>
          <w:rFonts w:asciiTheme="majorHAnsi" w:hAnsiTheme="majorHAnsi" w:cstheme="majorHAnsi"/>
          <w:b/>
          <w:sz w:val="24"/>
          <w:szCs w:val="24"/>
        </w:rPr>
      </w:pPr>
    </w:p>
    <w:p w14:paraId="272A0A61" w14:textId="77777777" w:rsidR="006C0CF8" w:rsidRDefault="006C0CF8" w:rsidP="005F64A3">
      <w:pPr>
        <w:rPr>
          <w:rFonts w:asciiTheme="majorHAnsi" w:hAnsiTheme="majorHAnsi" w:cstheme="majorHAnsi"/>
          <w:b/>
          <w:sz w:val="24"/>
          <w:szCs w:val="24"/>
        </w:rPr>
      </w:pPr>
    </w:p>
    <w:p w14:paraId="5609AA84" w14:textId="6B8F969C" w:rsidR="00B32A54" w:rsidRPr="006C0CF8" w:rsidRDefault="00531812" w:rsidP="005F64A3">
      <w:pPr>
        <w:rPr>
          <w:rFonts w:asciiTheme="majorHAnsi" w:hAnsiTheme="majorHAnsi" w:cstheme="majorHAnsi"/>
          <w:sz w:val="24"/>
          <w:szCs w:val="24"/>
        </w:rPr>
      </w:pPr>
      <w:r w:rsidRPr="006C0CF8">
        <w:rPr>
          <w:rFonts w:asciiTheme="majorHAnsi" w:hAnsiTheme="majorHAnsi" w:cstheme="majorHAnsi"/>
          <w:b/>
          <w:sz w:val="24"/>
          <w:szCs w:val="24"/>
        </w:rPr>
        <w:lastRenderedPageBreak/>
        <w:t xml:space="preserve">Je sens votre impatience </w:t>
      </w:r>
      <w:r w:rsidR="00756DE0" w:rsidRPr="006C0CF8">
        <w:rPr>
          <w:rFonts w:asciiTheme="majorHAnsi" w:hAnsiTheme="majorHAnsi" w:cstheme="majorHAnsi"/>
          <w:b/>
          <w:sz w:val="24"/>
          <w:szCs w:val="24"/>
        </w:rPr>
        <w:t xml:space="preserve"> </w:t>
      </w:r>
      <w:r w:rsidRPr="006C0CF8">
        <w:rPr>
          <w:rFonts w:asciiTheme="majorHAnsi" w:hAnsiTheme="majorHAnsi" w:cstheme="majorHAnsi"/>
          <w:b/>
          <w:sz w:val="24"/>
          <w:szCs w:val="24"/>
        </w:rPr>
        <w:t xml:space="preserve">de connaitre le </w:t>
      </w:r>
      <w:r w:rsidR="00B32A54" w:rsidRPr="006C0CF8">
        <w:rPr>
          <w:rFonts w:asciiTheme="majorHAnsi" w:hAnsiTheme="majorHAnsi" w:cstheme="majorHAnsi"/>
          <w:b/>
          <w:sz w:val="24"/>
          <w:szCs w:val="24"/>
        </w:rPr>
        <w:t>palmarès</w:t>
      </w:r>
      <w:r w:rsidRPr="006C0CF8">
        <w:rPr>
          <w:rFonts w:asciiTheme="majorHAnsi" w:hAnsiTheme="majorHAnsi" w:cstheme="majorHAnsi"/>
          <w:b/>
          <w:sz w:val="24"/>
          <w:szCs w:val="24"/>
        </w:rPr>
        <w:t xml:space="preserve"> 2019 du Grand Prix</w:t>
      </w:r>
      <w:r w:rsidR="00B32A54" w:rsidRPr="006C0CF8">
        <w:rPr>
          <w:rFonts w:asciiTheme="majorHAnsi" w:hAnsiTheme="majorHAnsi" w:cstheme="majorHAnsi"/>
          <w:b/>
          <w:sz w:val="24"/>
          <w:szCs w:val="24"/>
        </w:rPr>
        <w:t>,</w:t>
      </w:r>
      <w:r w:rsidR="00DB322C" w:rsidRPr="006C0CF8">
        <w:rPr>
          <w:rFonts w:asciiTheme="majorHAnsi" w:hAnsiTheme="majorHAnsi" w:cstheme="majorHAnsi"/>
          <w:b/>
          <w:sz w:val="24"/>
          <w:szCs w:val="24"/>
        </w:rPr>
        <w:t xml:space="preserve"> soit</w:t>
      </w:r>
      <w:r w:rsidRPr="006C0CF8">
        <w:rPr>
          <w:rFonts w:asciiTheme="majorHAnsi" w:hAnsiTheme="majorHAnsi" w:cstheme="majorHAnsi"/>
          <w:b/>
          <w:sz w:val="24"/>
          <w:szCs w:val="24"/>
        </w:rPr>
        <w:t xml:space="preserve"> </w:t>
      </w:r>
      <w:r w:rsidR="00257841" w:rsidRPr="006C0CF8">
        <w:rPr>
          <w:rFonts w:asciiTheme="majorHAnsi" w:hAnsiTheme="majorHAnsi" w:cstheme="majorHAnsi"/>
          <w:b/>
          <w:sz w:val="24"/>
          <w:szCs w:val="24"/>
        </w:rPr>
        <w:t xml:space="preserve">la </w:t>
      </w:r>
      <w:r w:rsidR="005802CD" w:rsidRPr="006C0CF8">
        <w:rPr>
          <w:rFonts w:asciiTheme="majorHAnsi" w:hAnsiTheme="majorHAnsi" w:cstheme="majorHAnsi"/>
          <w:b/>
          <w:sz w:val="24"/>
          <w:szCs w:val="24"/>
        </w:rPr>
        <w:t xml:space="preserve">dixième </w:t>
      </w:r>
      <w:r w:rsidR="00257841" w:rsidRPr="006C0CF8">
        <w:rPr>
          <w:rFonts w:asciiTheme="majorHAnsi" w:hAnsiTheme="majorHAnsi" w:cstheme="majorHAnsi"/>
          <w:b/>
          <w:sz w:val="24"/>
          <w:szCs w:val="24"/>
        </w:rPr>
        <w:t>édition d</w:t>
      </w:r>
      <w:r w:rsidR="008051D8" w:rsidRPr="006C0CF8">
        <w:rPr>
          <w:rFonts w:asciiTheme="majorHAnsi" w:hAnsiTheme="majorHAnsi" w:cstheme="majorHAnsi"/>
          <w:b/>
          <w:sz w:val="24"/>
          <w:szCs w:val="24"/>
        </w:rPr>
        <w:t>u</w:t>
      </w:r>
      <w:r w:rsidR="00257841" w:rsidRPr="006C0CF8">
        <w:rPr>
          <w:rFonts w:asciiTheme="majorHAnsi" w:hAnsiTheme="majorHAnsi" w:cstheme="majorHAnsi"/>
          <w:b/>
          <w:sz w:val="24"/>
          <w:szCs w:val="24"/>
        </w:rPr>
        <w:t xml:space="preserve"> G</w:t>
      </w:r>
      <w:r w:rsidR="00BB4C25" w:rsidRPr="006C0CF8">
        <w:rPr>
          <w:rFonts w:asciiTheme="majorHAnsi" w:hAnsiTheme="majorHAnsi" w:cstheme="majorHAnsi"/>
          <w:b/>
          <w:sz w:val="24"/>
          <w:szCs w:val="24"/>
        </w:rPr>
        <w:t xml:space="preserve">rand </w:t>
      </w:r>
      <w:r w:rsidR="0041331A" w:rsidRPr="006C0CF8">
        <w:rPr>
          <w:rFonts w:asciiTheme="majorHAnsi" w:hAnsiTheme="majorHAnsi" w:cstheme="majorHAnsi"/>
          <w:b/>
          <w:sz w:val="24"/>
          <w:szCs w:val="24"/>
        </w:rPr>
        <w:t>Prix</w:t>
      </w:r>
      <w:r w:rsidR="00BB4C25" w:rsidRPr="006C0CF8">
        <w:rPr>
          <w:rFonts w:asciiTheme="majorHAnsi" w:hAnsiTheme="majorHAnsi" w:cstheme="majorHAnsi"/>
          <w:b/>
          <w:sz w:val="24"/>
          <w:szCs w:val="24"/>
        </w:rPr>
        <w:t>.</w:t>
      </w:r>
      <w:r w:rsidR="00BB4C25" w:rsidRPr="006C0CF8">
        <w:rPr>
          <w:rFonts w:asciiTheme="majorHAnsi" w:hAnsiTheme="majorHAnsi" w:cstheme="majorHAnsi"/>
          <w:sz w:val="24"/>
          <w:szCs w:val="24"/>
        </w:rPr>
        <w:t xml:space="preserve"> </w:t>
      </w:r>
    </w:p>
    <w:p w14:paraId="52A86411" w14:textId="77777777" w:rsidR="00B32A54" w:rsidRPr="006C0CF8" w:rsidRDefault="00B32A54" w:rsidP="005F64A3">
      <w:pPr>
        <w:rPr>
          <w:rFonts w:asciiTheme="majorHAnsi" w:hAnsiTheme="majorHAnsi" w:cstheme="majorHAnsi"/>
          <w:sz w:val="24"/>
          <w:szCs w:val="24"/>
        </w:rPr>
      </w:pPr>
    </w:p>
    <w:p w14:paraId="75DB04CF" w14:textId="4BDF5ABA" w:rsidR="001860D2" w:rsidRPr="006C0CF8" w:rsidRDefault="00BB4C25" w:rsidP="005F64A3">
      <w:pPr>
        <w:rPr>
          <w:rFonts w:asciiTheme="majorHAnsi" w:hAnsiTheme="majorHAnsi" w:cstheme="majorHAnsi"/>
          <w:sz w:val="24"/>
          <w:szCs w:val="24"/>
        </w:rPr>
      </w:pPr>
      <w:r w:rsidRPr="006C0CF8">
        <w:rPr>
          <w:rFonts w:asciiTheme="majorHAnsi" w:hAnsiTheme="majorHAnsi" w:cstheme="majorHAnsi"/>
          <w:sz w:val="24"/>
          <w:szCs w:val="24"/>
        </w:rPr>
        <w:t>C’est pour le président du jury l’occ</w:t>
      </w:r>
      <w:r w:rsidR="00756DE0" w:rsidRPr="006C0CF8">
        <w:rPr>
          <w:rFonts w:asciiTheme="majorHAnsi" w:hAnsiTheme="majorHAnsi" w:cstheme="majorHAnsi"/>
          <w:sz w:val="24"/>
          <w:szCs w:val="24"/>
        </w:rPr>
        <w:t xml:space="preserve">asion de se féliciter de </w:t>
      </w:r>
      <w:r w:rsidR="00756DE0" w:rsidRPr="006C0CF8">
        <w:rPr>
          <w:rFonts w:asciiTheme="majorHAnsi" w:hAnsiTheme="majorHAnsi" w:cstheme="majorHAnsi"/>
          <w:b/>
          <w:bCs/>
          <w:sz w:val="24"/>
          <w:szCs w:val="24"/>
        </w:rPr>
        <w:t>l’am</w:t>
      </w:r>
      <w:r w:rsidRPr="006C0CF8">
        <w:rPr>
          <w:rFonts w:asciiTheme="majorHAnsi" w:hAnsiTheme="majorHAnsi" w:cstheme="majorHAnsi"/>
          <w:b/>
          <w:bCs/>
          <w:sz w:val="24"/>
          <w:szCs w:val="24"/>
        </w:rPr>
        <w:t>biance</w:t>
      </w:r>
      <w:r w:rsidR="00756DE0" w:rsidRPr="006C0CF8">
        <w:rPr>
          <w:rFonts w:asciiTheme="majorHAnsi" w:hAnsiTheme="majorHAnsi" w:cstheme="majorHAnsi"/>
          <w:b/>
          <w:bCs/>
          <w:sz w:val="24"/>
          <w:szCs w:val="24"/>
        </w:rPr>
        <w:t xml:space="preserve"> de</w:t>
      </w:r>
      <w:r w:rsidR="00827C52" w:rsidRPr="006C0CF8">
        <w:rPr>
          <w:rFonts w:asciiTheme="majorHAnsi" w:hAnsiTheme="majorHAnsi" w:cstheme="majorHAnsi"/>
          <w:b/>
          <w:bCs/>
          <w:sz w:val="24"/>
          <w:szCs w:val="24"/>
        </w:rPr>
        <w:t xml:space="preserve"> confiance et d’écoute des différences</w:t>
      </w:r>
      <w:r w:rsidR="00827C52" w:rsidRPr="006C0CF8">
        <w:rPr>
          <w:rFonts w:asciiTheme="majorHAnsi" w:hAnsiTheme="majorHAnsi" w:cstheme="majorHAnsi"/>
          <w:sz w:val="24"/>
          <w:szCs w:val="24"/>
        </w:rPr>
        <w:t xml:space="preserve"> </w:t>
      </w:r>
      <w:r w:rsidR="00756DE0" w:rsidRPr="006C0CF8">
        <w:rPr>
          <w:rFonts w:asciiTheme="majorHAnsi" w:hAnsiTheme="majorHAnsi" w:cstheme="majorHAnsi"/>
          <w:sz w:val="24"/>
          <w:szCs w:val="24"/>
        </w:rPr>
        <w:t>qui règne au sei</w:t>
      </w:r>
      <w:r w:rsidR="00827C52" w:rsidRPr="006C0CF8">
        <w:rPr>
          <w:rFonts w:asciiTheme="majorHAnsi" w:hAnsiTheme="majorHAnsi" w:cstheme="majorHAnsi"/>
          <w:sz w:val="24"/>
          <w:szCs w:val="24"/>
        </w:rPr>
        <w:t>n d’un groupe d’une quarantaine</w:t>
      </w:r>
      <w:r w:rsidR="008051D8" w:rsidRPr="006C0CF8">
        <w:rPr>
          <w:rFonts w:asciiTheme="majorHAnsi" w:hAnsiTheme="majorHAnsi" w:cstheme="majorHAnsi"/>
          <w:sz w:val="24"/>
          <w:szCs w:val="24"/>
        </w:rPr>
        <w:t xml:space="preserve"> de jurés.</w:t>
      </w:r>
    </w:p>
    <w:p w14:paraId="4950C689" w14:textId="77777777" w:rsidR="00756DE0" w:rsidRPr="006C0CF8" w:rsidRDefault="00756DE0" w:rsidP="005F64A3">
      <w:pPr>
        <w:rPr>
          <w:rFonts w:asciiTheme="majorHAnsi" w:hAnsiTheme="majorHAnsi" w:cstheme="majorHAnsi"/>
          <w:sz w:val="24"/>
          <w:szCs w:val="24"/>
        </w:rPr>
      </w:pPr>
    </w:p>
    <w:p w14:paraId="3F87F16C" w14:textId="41191E22" w:rsidR="00B32A54" w:rsidRPr="006C0CF8" w:rsidRDefault="00827C52" w:rsidP="005F64A3">
      <w:pPr>
        <w:rPr>
          <w:rFonts w:asciiTheme="majorHAnsi" w:hAnsiTheme="majorHAnsi" w:cstheme="majorHAnsi"/>
          <w:sz w:val="24"/>
          <w:szCs w:val="24"/>
        </w:rPr>
      </w:pPr>
      <w:r w:rsidRPr="006C0CF8">
        <w:rPr>
          <w:rFonts w:asciiTheme="majorHAnsi" w:hAnsiTheme="majorHAnsi" w:cstheme="majorHAnsi"/>
          <w:sz w:val="24"/>
          <w:szCs w:val="24"/>
        </w:rPr>
        <w:t>Reste à évoquer u</w:t>
      </w:r>
      <w:r w:rsidR="005A34C1" w:rsidRPr="006C0CF8">
        <w:rPr>
          <w:rFonts w:asciiTheme="majorHAnsi" w:hAnsiTheme="majorHAnsi" w:cstheme="majorHAnsi"/>
          <w:sz w:val="24"/>
          <w:szCs w:val="24"/>
        </w:rPr>
        <w:t xml:space="preserve">n point non garanti par avance mais encore réussi cette année ;  l’équilibre entre Paris </w:t>
      </w:r>
      <w:r w:rsidRPr="006C0CF8">
        <w:rPr>
          <w:rFonts w:asciiTheme="majorHAnsi" w:hAnsiTheme="majorHAnsi" w:cstheme="majorHAnsi"/>
          <w:sz w:val="24"/>
          <w:szCs w:val="24"/>
        </w:rPr>
        <w:t xml:space="preserve">et les anciennes </w:t>
      </w:r>
      <w:r w:rsidR="005A34C1" w:rsidRPr="006C0CF8">
        <w:rPr>
          <w:rFonts w:asciiTheme="majorHAnsi" w:hAnsiTheme="majorHAnsi" w:cstheme="majorHAnsi"/>
          <w:sz w:val="24"/>
          <w:szCs w:val="24"/>
        </w:rPr>
        <w:t xml:space="preserve">provinces. Respectivement </w:t>
      </w:r>
      <w:r w:rsidR="00B32A54" w:rsidRPr="006C0CF8">
        <w:rPr>
          <w:rFonts w:asciiTheme="majorHAnsi" w:hAnsiTheme="majorHAnsi" w:cstheme="majorHAnsi"/>
          <w:sz w:val="24"/>
          <w:szCs w:val="24"/>
        </w:rPr>
        <w:t>33</w:t>
      </w:r>
      <w:r w:rsidR="005A34C1" w:rsidRPr="006C0CF8">
        <w:rPr>
          <w:rFonts w:asciiTheme="majorHAnsi" w:hAnsiTheme="majorHAnsi" w:cstheme="majorHAnsi"/>
          <w:sz w:val="24"/>
          <w:szCs w:val="24"/>
        </w:rPr>
        <w:t xml:space="preserve"> % et</w:t>
      </w:r>
      <w:r w:rsidR="00871742" w:rsidRPr="006C0CF8">
        <w:rPr>
          <w:rFonts w:asciiTheme="majorHAnsi" w:hAnsiTheme="majorHAnsi" w:cstheme="majorHAnsi"/>
          <w:sz w:val="24"/>
          <w:szCs w:val="24"/>
        </w:rPr>
        <w:t xml:space="preserve"> 6</w:t>
      </w:r>
      <w:r w:rsidR="00B32A54" w:rsidRPr="006C0CF8">
        <w:rPr>
          <w:rFonts w:asciiTheme="majorHAnsi" w:hAnsiTheme="majorHAnsi" w:cstheme="majorHAnsi"/>
          <w:sz w:val="24"/>
          <w:szCs w:val="24"/>
        </w:rPr>
        <w:t>7</w:t>
      </w:r>
      <w:r w:rsidR="00871742" w:rsidRPr="006C0CF8">
        <w:rPr>
          <w:rFonts w:asciiTheme="majorHAnsi" w:hAnsiTheme="majorHAnsi" w:cstheme="majorHAnsi"/>
          <w:sz w:val="24"/>
          <w:szCs w:val="24"/>
        </w:rPr>
        <w:t>%</w:t>
      </w:r>
      <w:r w:rsidR="00B32A54" w:rsidRPr="006C0CF8">
        <w:rPr>
          <w:rFonts w:asciiTheme="majorHAnsi" w:hAnsiTheme="majorHAnsi" w:cstheme="majorHAnsi"/>
          <w:sz w:val="24"/>
          <w:szCs w:val="24"/>
        </w:rPr>
        <w:t>.</w:t>
      </w:r>
    </w:p>
    <w:p w14:paraId="51E8C515" w14:textId="77777777" w:rsidR="00B32A54" w:rsidRPr="006C0CF8" w:rsidRDefault="00B32A54" w:rsidP="005F64A3">
      <w:pPr>
        <w:rPr>
          <w:rFonts w:asciiTheme="majorHAnsi" w:hAnsiTheme="majorHAnsi" w:cstheme="majorHAnsi"/>
          <w:sz w:val="24"/>
          <w:szCs w:val="24"/>
        </w:rPr>
      </w:pPr>
    </w:p>
    <w:p w14:paraId="6017D97B" w14:textId="782F831B" w:rsidR="00871742" w:rsidRPr="006C0CF8" w:rsidRDefault="00B32A54" w:rsidP="005F64A3">
      <w:pPr>
        <w:rPr>
          <w:rFonts w:asciiTheme="majorHAnsi" w:hAnsiTheme="majorHAnsi" w:cstheme="majorHAnsi"/>
          <w:sz w:val="24"/>
          <w:szCs w:val="24"/>
        </w:rPr>
      </w:pPr>
      <w:r w:rsidRPr="006C0CF8">
        <w:rPr>
          <w:rFonts w:asciiTheme="majorHAnsi" w:hAnsiTheme="majorHAnsi" w:cstheme="majorHAnsi"/>
          <w:sz w:val="24"/>
          <w:szCs w:val="24"/>
        </w:rPr>
        <w:t>C</w:t>
      </w:r>
      <w:r w:rsidR="00DB322C" w:rsidRPr="006C0CF8">
        <w:rPr>
          <w:rFonts w:asciiTheme="majorHAnsi" w:hAnsiTheme="majorHAnsi" w:cstheme="majorHAnsi"/>
          <w:sz w:val="24"/>
          <w:szCs w:val="24"/>
        </w:rPr>
        <w:t>e poids</w:t>
      </w:r>
      <w:r w:rsidR="00871742" w:rsidRPr="006C0CF8">
        <w:rPr>
          <w:rFonts w:asciiTheme="majorHAnsi" w:hAnsiTheme="majorHAnsi" w:cstheme="majorHAnsi"/>
          <w:sz w:val="24"/>
          <w:szCs w:val="24"/>
        </w:rPr>
        <w:t xml:space="preserve"> reste proportionné au poids de </w:t>
      </w:r>
      <w:r w:rsidR="008051D8" w:rsidRPr="006C0CF8">
        <w:rPr>
          <w:rFonts w:asciiTheme="majorHAnsi" w:hAnsiTheme="majorHAnsi" w:cstheme="majorHAnsi"/>
          <w:sz w:val="24"/>
          <w:szCs w:val="24"/>
        </w:rPr>
        <w:t>l’I</w:t>
      </w:r>
      <w:r w:rsidR="00871742" w:rsidRPr="006C0CF8">
        <w:rPr>
          <w:rFonts w:asciiTheme="majorHAnsi" w:hAnsiTheme="majorHAnsi" w:cstheme="majorHAnsi"/>
          <w:sz w:val="24"/>
          <w:szCs w:val="24"/>
        </w:rPr>
        <w:t>le</w:t>
      </w:r>
      <w:r w:rsidR="008051D8" w:rsidRPr="006C0CF8">
        <w:rPr>
          <w:rFonts w:asciiTheme="majorHAnsi" w:hAnsiTheme="majorHAnsi" w:cstheme="majorHAnsi"/>
          <w:sz w:val="24"/>
          <w:szCs w:val="24"/>
        </w:rPr>
        <w:t>-</w:t>
      </w:r>
      <w:r w:rsidR="00871742" w:rsidRPr="006C0CF8">
        <w:rPr>
          <w:rFonts w:asciiTheme="majorHAnsi" w:hAnsiTheme="majorHAnsi" w:cstheme="majorHAnsi"/>
          <w:sz w:val="24"/>
          <w:szCs w:val="24"/>
        </w:rPr>
        <w:t>de</w:t>
      </w:r>
      <w:r w:rsidR="008051D8" w:rsidRPr="006C0CF8">
        <w:rPr>
          <w:rFonts w:asciiTheme="majorHAnsi" w:hAnsiTheme="majorHAnsi" w:cstheme="majorHAnsi"/>
          <w:sz w:val="24"/>
          <w:szCs w:val="24"/>
        </w:rPr>
        <w:t>-</w:t>
      </w:r>
      <w:r w:rsidR="00871742" w:rsidRPr="006C0CF8">
        <w:rPr>
          <w:rFonts w:asciiTheme="majorHAnsi" w:hAnsiTheme="majorHAnsi" w:cstheme="majorHAnsi"/>
          <w:sz w:val="24"/>
          <w:szCs w:val="24"/>
        </w:rPr>
        <w:t>France dans l’économie Française.</w:t>
      </w:r>
      <w:r w:rsidR="008051D8" w:rsidRPr="006C0CF8">
        <w:rPr>
          <w:rFonts w:asciiTheme="majorHAnsi" w:hAnsiTheme="majorHAnsi" w:cstheme="majorHAnsi"/>
          <w:sz w:val="24"/>
          <w:szCs w:val="24"/>
        </w:rPr>
        <w:t xml:space="preserve"> </w:t>
      </w:r>
      <w:r w:rsidR="000644A0" w:rsidRPr="006C0CF8">
        <w:rPr>
          <w:rFonts w:asciiTheme="majorHAnsi" w:hAnsiTheme="majorHAnsi" w:cstheme="majorHAnsi"/>
          <w:sz w:val="24"/>
          <w:szCs w:val="24"/>
        </w:rPr>
        <w:t>Du point de vue des initiatives</w:t>
      </w:r>
      <w:r w:rsidR="004A54BE" w:rsidRPr="006C0CF8">
        <w:rPr>
          <w:rFonts w:asciiTheme="majorHAnsi" w:hAnsiTheme="majorHAnsi" w:cstheme="majorHAnsi"/>
          <w:sz w:val="24"/>
          <w:szCs w:val="24"/>
        </w:rPr>
        <w:t xml:space="preserve"> locales de développement</w:t>
      </w:r>
      <w:r w:rsidR="00871742" w:rsidRPr="006C0CF8">
        <w:rPr>
          <w:rFonts w:asciiTheme="majorHAnsi" w:hAnsiTheme="majorHAnsi" w:cstheme="majorHAnsi"/>
          <w:sz w:val="24"/>
          <w:szCs w:val="24"/>
        </w:rPr>
        <w:t xml:space="preserve">, c’est bien l’ensemble des territoires qui </w:t>
      </w:r>
      <w:r w:rsidR="0041331A" w:rsidRPr="006C0CF8">
        <w:rPr>
          <w:rFonts w:asciiTheme="majorHAnsi" w:hAnsiTheme="majorHAnsi" w:cstheme="majorHAnsi"/>
          <w:sz w:val="24"/>
          <w:szCs w:val="24"/>
        </w:rPr>
        <w:t xml:space="preserve">s’anime. </w:t>
      </w:r>
      <w:r w:rsidR="00A85F6D" w:rsidRPr="006C0CF8">
        <w:rPr>
          <w:rFonts w:asciiTheme="majorHAnsi" w:hAnsiTheme="majorHAnsi" w:cstheme="majorHAnsi"/>
          <w:sz w:val="24"/>
          <w:szCs w:val="24"/>
        </w:rPr>
        <w:t xml:space="preserve">Cela </w:t>
      </w:r>
      <w:r w:rsidR="005A34C1" w:rsidRPr="006C0CF8">
        <w:rPr>
          <w:rFonts w:asciiTheme="majorHAnsi" w:hAnsiTheme="majorHAnsi" w:cstheme="majorHAnsi"/>
          <w:sz w:val="24"/>
          <w:szCs w:val="24"/>
        </w:rPr>
        <w:t>dé</w:t>
      </w:r>
      <w:r w:rsidR="00A85F6D" w:rsidRPr="006C0CF8">
        <w:rPr>
          <w:rFonts w:asciiTheme="majorHAnsi" w:hAnsiTheme="majorHAnsi" w:cstheme="majorHAnsi"/>
          <w:sz w:val="24"/>
          <w:szCs w:val="24"/>
        </w:rPr>
        <w:t xml:space="preserve">montre surtout l’enracinement </w:t>
      </w:r>
      <w:r w:rsidR="005A34C1" w:rsidRPr="006C0CF8">
        <w:rPr>
          <w:rFonts w:asciiTheme="majorHAnsi" w:hAnsiTheme="majorHAnsi" w:cstheme="majorHAnsi"/>
          <w:sz w:val="24"/>
          <w:szCs w:val="24"/>
        </w:rPr>
        <w:t xml:space="preserve">progressif </w:t>
      </w:r>
      <w:r w:rsidR="00A85F6D" w:rsidRPr="006C0CF8">
        <w:rPr>
          <w:rFonts w:asciiTheme="majorHAnsi" w:hAnsiTheme="majorHAnsi" w:cstheme="majorHAnsi"/>
          <w:sz w:val="24"/>
          <w:szCs w:val="24"/>
        </w:rPr>
        <w:t>de notre</w:t>
      </w:r>
      <w:r w:rsidR="005A34C1" w:rsidRPr="006C0CF8">
        <w:rPr>
          <w:rFonts w:asciiTheme="majorHAnsi" w:hAnsiTheme="majorHAnsi" w:cstheme="majorHAnsi"/>
          <w:sz w:val="24"/>
          <w:szCs w:val="24"/>
        </w:rPr>
        <w:t xml:space="preserve"> Fondation dans les territoires à travers </w:t>
      </w:r>
      <w:r w:rsidR="006C0CF8" w:rsidRPr="006C0CF8">
        <w:rPr>
          <w:rFonts w:asciiTheme="majorHAnsi" w:hAnsiTheme="majorHAnsi" w:cstheme="majorHAnsi"/>
          <w:sz w:val="24"/>
          <w:szCs w:val="24"/>
        </w:rPr>
        <w:t>toutes ses actions</w:t>
      </w:r>
      <w:r w:rsidR="005A34C1" w:rsidRPr="006C0CF8">
        <w:rPr>
          <w:rFonts w:asciiTheme="majorHAnsi" w:hAnsiTheme="majorHAnsi" w:cstheme="majorHAnsi"/>
          <w:sz w:val="24"/>
          <w:szCs w:val="24"/>
        </w:rPr>
        <w:t>.</w:t>
      </w:r>
    </w:p>
    <w:p w14:paraId="17594070" w14:textId="77777777" w:rsidR="008C5326" w:rsidRPr="006C0CF8" w:rsidRDefault="008C5326" w:rsidP="005F64A3">
      <w:pPr>
        <w:rPr>
          <w:rFonts w:asciiTheme="majorHAnsi" w:hAnsiTheme="majorHAnsi" w:cstheme="majorHAnsi"/>
          <w:sz w:val="24"/>
          <w:szCs w:val="24"/>
        </w:rPr>
      </w:pPr>
      <w:bookmarkStart w:id="1" w:name="_GoBack"/>
      <w:bookmarkEnd w:id="1"/>
    </w:p>
    <w:p w14:paraId="213DF87F" w14:textId="77777777" w:rsidR="003E6713" w:rsidRPr="006C0CF8" w:rsidRDefault="003E6713" w:rsidP="005F64A3">
      <w:pPr>
        <w:rPr>
          <w:rFonts w:asciiTheme="majorHAnsi" w:hAnsiTheme="majorHAnsi" w:cstheme="majorHAnsi"/>
          <w:sz w:val="24"/>
          <w:szCs w:val="24"/>
        </w:rPr>
      </w:pPr>
    </w:p>
    <w:sectPr w:rsidR="003E6713" w:rsidRPr="006C0CF8" w:rsidSect="00AF2CFA">
      <w:footerReference w:type="even" r:id="rId6"/>
      <w:footerReference w:type="default" r:id="rId7"/>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CD5EA3" w14:textId="77777777" w:rsidR="005F2F74" w:rsidRDefault="005F2F74" w:rsidP="007947CE">
      <w:r>
        <w:separator/>
      </w:r>
    </w:p>
  </w:endnote>
  <w:endnote w:type="continuationSeparator" w:id="0">
    <w:p w14:paraId="32A350F3" w14:textId="77777777" w:rsidR="005F2F74" w:rsidRDefault="005F2F74" w:rsidP="007947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8B376A" w14:textId="77777777" w:rsidR="004423B7" w:rsidRDefault="004423B7" w:rsidP="002044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4102A546" w14:textId="77777777" w:rsidR="004423B7" w:rsidRDefault="004423B7" w:rsidP="00416A71">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280F54" w14:textId="77777777" w:rsidR="004423B7" w:rsidRDefault="004423B7" w:rsidP="002044C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6C0CF8">
      <w:rPr>
        <w:rStyle w:val="Numrodepage"/>
        <w:noProof/>
      </w:rPr>
      <w:t>1</w:t>
    </w:r>
    <w:r>
      <w:rPr>
        <w:rStyle w:val="Numrodepage"/>
      </w:rPr>
      <w:fldChar w:fldCharType="end"/>
    </w:r>
  </w:p>
  <w:p w14:paraId="35232AA7" w14:textId="77777777" w:rsidR="004423B7" w:rsidRDefault="004423B7" w:rsidP="00416A71">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B10699" w14:textId="77777777" w:rsidR="005F2F74" w:rsidRDefault="005F2F74" w:rsidP="007947CE">
      <w:r>
        <w:separator/>
      </w:r>
    </w:p>
  </w:footnote>
  <w:footnote w:type="continuationSeparator" w:id="0">
    <w:p w14:paraId="526532A5" w14:textId="77777777" w:rsidR="005F2F74" w:rsidRDefault="005F2F74" w:rsidP="007947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6FD1"/>
    <w:rsid w:val="00005A49"/>
    <w:rsid w:val="00045D92"/>
    <w:rsid w:val="0004687B"/>
    <w:rsid w:val="000644A0"/>
    <w:rsid w:val="00081B6B"/>
    <w:rsid w:val="000A5B31"/>
    <w:rsid w:val="000F0B8E"/>
    <w:rsid w:val="000F5CEB"/>
    <w:rsid w:val="00116159"/>
    <w:rsid w:val="001262EF"/>
    <w:rsid w:val="00126EEB"/>
    <w:rsid w:val="0016293B"/>
    <w:rsid w:val="001860D2"/>
    <w:rsid w:val="001D18BF"/>
    <w:rsid w:val="00200449"/>
    <w:rsid w:val="00200B59"/>
    <w:rsid w:val="002044C4"/>
    <w:rsid w:val="002373BD"/>
    <w:rsid w:val="002414FF"/>
    <w:rsid w:val="002526D6"/>
    <w:rsid w:val="00257841"/>
    <w:rsid w:val="0026406A"/>
    <w:rsid w:val="0028165A"/>
    <w:rsid w:val="00287E89"/>
    <w:rsid w:val="002A00A6"/>
    <w:rsid w:val="002D5AC8"/>
    <w:rsid w:val="003204FE"/>
    <w:rsid w:val="00356E51"/>
    <w:rsid w:val="00394649"/>
    <w:rsid w:val="003970F6"/>
    <w:rsid w:val="003A0857"/>
    <w:rsid w:val="003C354D"/>
    <w:rsid w:val="003C6EFE"/>
    <w:rsid w:val="003E6713"/>
    <w:rsid w:val="00401C65"/>
    <w:rsid w:val="0041331A"/>
    <w:rsid w:val="004157CF"/>
    <w:rsid w:val="00416A71"/>
    <w:rsid w:val="00427CFB"/>
    <w:rsid w:val="00430198"/>
    <w:rsid w:val="004423B7"/>
    <w:rsid w:val="00456A16"/>
    <w:rsid w:val="00462EBA"/>
    <w:rsid w:val="0047135C"/>
    <w:rsid w:val="00474144"/>
    <w:rsid w:val="0047486B"/>
    <w:rsid w:val="00477515"/>
    <w:rsid w:val="00487FA7"/>
    <w:rsid w:val="004A54BE"/>
    <w:rsid w:val="004B5AA4"/>
    <w:rsid w:val="004C22BB"/>
    <w:rsid w:val="004D4CD4"/>
    <w:rsid w:val="004E4B93"/>
    <w:rsid w:val="004F0199"/>
    <w:rsid w:val="004F0EC9"/>
    <w:rsid w:val="004F66AF"/>
    <w:rsid w:val="00531812"/>
    <w:rsid w:val="00571FD0"/>
    <w:rsid w:val="005742F1"/>
    <w:rsid w:val="005802CD"/>
    <w:rsid w:val="00590C56"/>
    <w:rsid w:val="005A34C1"/>
    <w:rsid w:val="005D5D85"/>
    <w:rsid w:val="005F0EB3"/>
    <w:rsid w:val="005F2F74"/>
    <w:rsid w:val="005F64A3"/>
    <w:rsid w:val="006137E5"/>
    <w:rsid w:val="00615FDD"/>
    <w:rsid w:val="00620073"/>
    <w:rsid w:val="00620F97"/>
    <w:rsid w:val="00622A04"/>
    <w:rsid w:val="00630575"/>
    <w:rsid w:val="0063369F"/>
    <w:rsid w:val="00692243"/>
    <w:rsid w:val="0069540F"/>
    <w:rsid w:val="006B1710"/>
    <w:rsid w:val="006B7583"/>
    <w:rsid w:val="006C0CF8"/>
    <w:rsid w:val="006C2857"/>
    <w:rsid w:val="007405E6"/>
    <w:rsid w:val="00756DE0"/>
    <w:rsid w:val="00765BCA"/>
    <w:rsid w:val="007678DB"/>
    <w:rsid w:val="00792722"/>
    <w:rsid w:val="007947CE"/>
    <w:rsid w:val="00795AB1"/>
    <w:rsid w:val="007A4E9A"/>
    <w:rsid w:val="007A5A38"/>
    <w:rsid w:val="007D4F06"/>
    <w:rsid w:val="007E0DBE"/>
    <w:rsid w:val="007F2C51"/>
    <w:rsid w:val="007F2E1E"/>
    <w:rsid w:val="007F61C7"/>
    <w:rsid w:val="008051D8"/>
    <w:rsid w:val="00806830"/>
    <w:rsid w:val="008162B8"/>
    <w:rsid w:val="00827C52"/>
    <w:rsid w:val="00832F2F"/>
    <w:rsid w:val="00846119"/>
    <w:rsid w:val="00860D91"/>
    <w:rsid w:val="00871742"/>
    <w:rsid w:val="00873456"/>
    <w:rsid w:val="0087430C"/>
    <w:rsid w:val="00876ECD"/>
    <w:rsid w:val="008878A5"/>
    <w:rsid w:val="008A458C"/>
    <w:rsid w:val="008A667F"/>
    <w:rsid w:val="008A75E3"/>
    <w:rsid w:val="008B61B7"/>
    <w:rsid w:val="008C5326"/>
    <w:rsid w:val="008E574D"/>
    <w:rsid w:val="008E61FA"/>
    <w:rsid w:val="00906059"/>
    <w:rsid w:val="00954E5B"/>
    <w:rsid w:val="00984F9A"/>
    <w:rsid w:val="009C3542"/>
    <w:rsid w:val="009C6399"/>
    <w:rsid w:val="009D290C"/>
    <w:rsid w:val="009F50CF"/>
    <w:rsid w:val="00A31AB0"/>
    <w:rsid w:val="00A34477"/>
    <w:rsid w:val="00A501F0"/>
    <w:rsid w:val="00A662AA"/>
    <w:rsid w:val="00A764BF"/>
    <w:rsid w:val="00A81015"/>
    <w:rsid w:val="00A8271A"/>
    <w:rsid w:val="00A8289E"/>
    <w:rsid w:val="00A85F6D"/>
    <w:rsid w:val="00A9039B"/>
    <w:rsid w:val="00AB7AA0"/>
    <w:rsid w:val="00AD1D93"/>
    <w:rsid w:val="00AF1F54"/>
    <w:rsid w:val="00AF2CFA"/>
    <w:rsid w:val="00B107C9"/>
    <w:rsid w:val="00B15869"/>
    <w:rsid w:val="00B16EB1"/>
    <w:rsid w:val="00B32A54"/>
    <w:rsid w:val="00B62876"/>
    <w:rsid w:val="00B62F37"/>
    <w:rsid w:val="00BA07A8"/>
    <w:rsid w:val="00BA3360"/>
    <w:rsid w:val="00BB4C25"/>
    <w:rsid w:val="00BC7A23"/>
    <w:rsid w:val="00BE4597"/>
    <w:rsid w:val="00C04D7C"/>
    <w:rsid w:val="00C108EC"/>
    <w:rsid w:val="00C22F68"/>
    <w:rsid w:val="00C424E4"/>
    <w:rsid w:val="00C4305C"/>
    <w:rsid w:val="00C4589B"/>
    <w:rsid w:val="00C5189D"/>
    <w:rsid w:val="00C607FE"/>
    <w:rsid w:val="00CA54E6"/>
    <w:rsid w:val="00CB4304"/>
    <w:rsid w:val="00D2196D"/>
    <w:rsid w:val="00D221A3"/>
    <w:rsid w:val="00D37F25"/>
    <w:rsid w:val="00D60BD1"/>
    <w:rsid w:val="00D61FF4"/>
    <w:rsid w:val="00D76FD1"/>
    <w:rsid w:val="00D877D7"/>
    <w:rsid w:val="00DA2D90"/>
    <w:rsid w:val="00DB17C6"/>
    <w:rsid w:val="00DB322C"/>
    <w:rsid w:val="00DC3EF9"/>
    <w:rsid w:val="00DD30EF"/>
    <w:rsid w:val="00DF3F60"/>
    <w:rsid w:val="00E04399"/>
    <w:rsid w:val="00E465DD"/>
    <w:rsid w:val="00E63E60"/>
    <w:rsid w:val="00EA23B5"/>
    <w:rsid w:val="00EF28A8"/>
    <w:rsid w:val="00F172FD"/>
    <w:rsid w:val="00F3795D"/>
    <w:rsid w:val="00F62C08"/>
    <w:rsid w:val="00F65B79"/>
    <w:rsid w:val="00F7309C"/>
    <w:rsid w:val="00F74B04"/>
    <w:rsid w:val="00F74B0C"/>
    <w:rsid w:val="00FC4171"/>
    <w:rsid w:val="00FD01DF"/>
    <w:rsid w:val="00FE4E32"/>
    <w:rsid w:val="00FF33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591419B"/>
  <w14:defaultImageDpi w14:val="300"/>
  <w15:docId w15:val="{560A0280-C383-CB48-9433-AED216113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8"/>
        <w:szCs w:val="28"/>
        <w:lang w:val="en-GB"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04399"/>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E04399"/>
    <w:rPr>
      <w:rFonts w:ascii="Lucida Grande" w:eastAsia="Cambria" w:hAnsi="Lucida Grande" w:cs="Lucida Grande"/>
      <w:sz w:val="18"/>
      <w:szCs w:val="18"/>
      <w:lang w:val="fr-FR"/>
    </w:rPr>
  </w:style>
  <w:style w:type="paragraph" w:styleId="Notedebasdepage">
    <w:name w:val="footnote text"/>
    <w:basedOn w:val="Normal"/>
    <w:link w:val="NotedebasdepageCar"/>
    <w:uiPriority w:val="99"/>
    <w:unhideWhenUsed/>
    <w:rsid w:val="007947CE"/>
    <w:rPr>
      <w:sz w:val="24"/>
      <w:szCs w:val="24"/>
    </w:rPr>
  </w:style>
  <w:style w:type="character" w:customStyle="1" w:styleId="NotedebasdepageCar">
    <w:name w:val="Note de bas de page Car"/>
    <w:basedOn w:val="Policepardfaut"/>
    <w:link w:val="Notedebasdepage"/>
    <w:uiPriority w:val="99"/>
    <w:rsid w:val="007947CE"/>
    <w:rPr>
      <w:sz w:val="24"/>
      <w:szCs w:val="24"/>
      <w:lang w:val="fr-FR"/>
    </w:rPr>
  </w:style>
  <w:style w:type="character" w:styleId="Appelnotedebasdep">
    <w:name w:val="footnote reference"/>
    <w:basedOn w:val="Policepardfaut"/>
    <w:uiPriority w:val="99"/>
    <w:unhideWhenUsed/>
    <w:rsid w:val="007947CE"/>
    <w:rPr>
      <w:vertAlign w:val="superscript"/>
    </w:rPr>
  </w:style>
  <w:style w:type="paragraph" w:styleId="Pieddepage">
    <w:name w:val="footer"/>
    <w:basedOn w:val="Normal"/>
    <w:link w:val="PieddepageCar"/>
    <w:uiPriority w:val="99"/>
    <w:unhideWhenUsed/>
    <w:rsid w:val="00416A71"/>
    <w:pPr>
      <w:tabs>
        <w:tab w:val="center" w:pos="4536"/>
        <w:tab w:val="right" w:pos="9072"/>
      </w:tabs>
    </w:pPr>
  </w:style>
  <w:style w:type="character" w:customStyle="1" w:styleId="PieddepageCar">
    <w:name w:val="Pied de page Car"/>
    <w:basedOn w:val="Policepardfaut"/>
    <w:link w:val="Pieddepage"/>
    <w:uiPriority w:val="99"/>
    <w:rsid w:val="00416A71"/>
    <w:rPr>
      <w:lang w:val="fr-FR"/>
    </w:rPr>
  </w:style>
  <w:style w:type="character" w:styleId="Numrodepage">
    <w:name w:val="page number"/>
    <w:basedOn w:val="Policepardfaut"/>
    <w:uiPriority w:val="99"/>
    <w:semiHidden/>
    <w:unhideWhenUsed/>
    <w:rsid w:val="00416A71"/>
  </w:style>
  <w:style w:type="paragraph" w:styleId="Paragraphedeliste">
    <w:name w:val="List Paragraph"/>
    <w:basedOn w:val="Normal"/>
    <w:uiPriority w:val="34"/>
    <w:qFormat/>
    <w:rsid w:val="00477515"/>
    <w:pPr>
      <w:spacing w:before="100" w:beforeAutospacing="1" w:after="100" w:afterAutospacing="1"/>
    </w:pPr>
    <w:rPr>
      <w:rFonts w:eastAsia="Times New Roman"/>
      <w:sz w:val="24"/>
      <w:szCs w:val="24"/>
      <w:lang w:eastAsia="zh-CN"/>
    </w:rPr>
  </w:style>
  <w:style w:type="character" w:customStyle="1" w:styleId="apple-converted-space">
    <w:name w:val="apple-converted-space"/>
    <w:basedOn w:val="Policepardfaut"/>
    <w:rsid w:val="00477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5782495">
      <w:bodyDiv w:val="1"/>
      <w:marLeft w:val="0"/>
      <w:marRight w:val="0"/>
      <w:marTop w:val="0"/>
      <w:marBottom w:val="0"/>
      <w:divBdr>
        <w:top w:val="none" w:sz="0" w:space="0" w:color="auto"/>
        <w:left w:val="none" w:sz="0" w:space="0" w:color="auto"/>
        <w:bottom w:val="none" w:sz="0" w:space="0" w:color="auto"/>
        <w:right w:val="none" w:sz="0" w:space="0" w:color="auto"/>
      </w:divBdr>
      <w:divsChild>
        <w:div w:id="370542794">
          <w:marLeft w:val="0"/>
          <w:marRight w:val="0"/>
          <w:marTop w:val="0"/>
          <w:marBottom w:val="0"/>
          <w:divBdr>
            <w:top w:val="single" w:sz="8" w:space="1" w:color="auto"/>
            <w:left w:val="single" w:sz="8" w:space="4" w:color="auto"/>
            <w:bottom w:val="single" w:sz="8" w:space="1" w:color="auto"/>
            <w:right w:val="single" w:sz="8" w:space="4" w:color="auto"/>
          </w:divBdr>
        </w:div>
        <w:div w:id="815224370">
          <w:marLeft w:val="0"/>
          <w:marRight w:val="0"/>
          <w:marTop w:val="0"/>
          <w:marBottom w:val="0"/>
          <w:divBdr>
            <w:top w:val="single" w:sz="8" w:space="1" w:color="auto"/>
            <w:left w:val="single" w:sz="8" w:space="4" w:color="auto"/>
            <w:bottom w:val="single" w:sz="8" w:space="1" w:color="auto"/>
            <w:right w:val="single" w:sz="8" w:space="4" w:color="auto"/>
          </w:divBdr>
        </w:div>
        <w:div w:id="1341350184">
          <w:marLeft w:val="0"/>
          <w:marRight w:val="0"/>
          <w:marTop w:val="0"/>
          <w:marBottom w:val="0"/>
          <w:divBdr>
            <w:top w:val="single" w:sz="8" w:space="1" w:color="auto"/>
            <w:left w:val="single" w:sz="8" w:space="4" w:color="auto"/>
            <w:bottom w:val="single" w:sz="8" w:space="1" w:color="auto"/>
            <w:right w:val="single" w:sz="8" w:space="4"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955</Words>
  <Characters>5255</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MMA</Company>
  <LinksUpToDate>false</LinksUpToDate>
  <CharactersWithSpaces>6198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Godet</dc:creator>
  <cp:lastModifiedBy>WIN10</cp:lastModifiedBy>
  <cp:revision>3</cp:revision>
  <cp:lastPrinted>2019-05-26T10:00:00Z</cp:lastPrinted>
  <dcterms:created xsi:type="dcterms:W3CDTF">2019-05-27T16:13:00Z</dcterms:created>
  <dcterms:modified xsi:type="dcterms:W3CDTF">2019-10-10T12:30:00Z</dcterms:modified>
</cp:coreProperties>
</file>